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29 сентября 2000 года N 82                       ЗАКОН КЫРГЫЗСКОЙ РЕСПУБЛИКИ                    Об использовании и защите эмблемы                 Красного Полумесяца и Красного Креста Принят Законодательным собраниемЖогорку Кенеша Кыргызской Республики          8 сентября 2000 года     Настоящий  Закон  регулирует порядок и  правила  использования,  атакже   обеспечивает  правовую защиту эмблемы  Красного  Полумесяца  иКрасного Креста и наименования "Красный Полумесяц" и "Красный   Крест"в   мирное  время  и  во время вооруженного конфликта  (внутреннего  имеждународного).                           I. Общие положения     Статья 1. Объекты, подлежащие защите     В соответствии  с  Женевскими конвенциями от 12 августа 1949 года,Дополнительными  протоколами к ним от 8 июня 1977 года   и   Правиламипо  использованию   эмблемы  Красного  Креста или Красного  Полумесяцанациональными  обществами  (принятыми  в  Вене  в  1965  году  на   XXМеждународной  конференции Красного Креста  и  Красного  Полумесяца  ипересмотренными Советом делегатов в Будапеште в 1991 году)   следующиеобъекты  подпадают под защиту настоящего Закона:    - эмблема Красного Полумесяца или Красного Креста на белом фоне;    - название "Красный Полумесяц" или "Красный Крест";    - отличительные сигналы для опознавания медицинских формирований итранспортных средств.     Статья 2. Использование эмблемы в качестве защитного знака              и в качестве отличительного знака     Во время вооруженного конфликта эмблема, используемая как средствозащиты,  является  видимым  знаком защиты, предоставляемой  Женевскимиконвенциями   и   Дополнительными  протоколами  к   ним   медицинскомуперсоналу,    а   также  медицинским  формированиям   и   транспортнымсредствам, и должна быть как можно более крупного размера.    Эмблема, используемая как отличительный знак, показывает, что лицоили   объект  связаны  с  учреждением  Красного  Креста  или  КрасногоПолумесяца и должна быть небольшого размера.                   II. Порядок и правила использования                                эмблемы     Статья 3. Использование эмблемы медицинскими службами Вооруженных              Сил Кыргызской Республики     Медицинские   службы   Вооруженных   Сил   Кыргызской   Республикииспользуют как в мирное время,  так и во время вооруженного  конфликта(международного  и  внутреннего)  эмблему  Красного   Полумесяца   дляобозначения своего медицинского персонала,  медицинских формирований иназемных,   воздушных  (морских)  медицинских  транспортных   средств.Соответствующий   медицинский  персонал   обеспечивается   нарукавнымиповязками  и  удостоверениями  соответствующего образца с изображениемэмблемы   Красного   Полумесяца.  Указанные   нарукавные   повязки   иудостоверения выдаются Министерством обороны Кыргызской Республики.    Духовный персонал в случае его прикрепления  к  Вооруженным  СиламКыргызской Республики имеет ту же защиту, что и медицинский  персонал,и обозначается таким же образом.     Статья 4. Использование эмблемы в качестве защитного знака              больницами и другими гражданскими медицинскими              учреждениями     С разрешения Министерства здравоохранения Кыргызской Республики  ипод  его  руководством гражданский медицинский персонал,   больницы  идругие   гражданские  медицинские  учреждения,  а  также   гражданскиемедицинские   транспортные  средства,   в   задачу   которых   входит,например,  транспортировка и лечение раненых,  больных  и  потерпевшихкораблекрушение,  обозначаются   во   время   вооруженного   конфликтаэмблемой  Красного  Полумесяца,  используемой  в  качестве   защитногосредства.   Гражданский  медицинский персонал  во  время  вооруженногоконфликта   должен  носить  нарукавные  повязки  и  иметь   при   себеудостоверения   с    изображением    эмблемы    Красного   Полумесяца.Указанные     повязки    и   удостоверения   выдаются    Министерствомздравоохранения Кыргызской Республики.    Духовный персонал  в  случае его прикрепления к больницам и другиммедицинским учреждениям должен опознаваться таким же образом.     Статья 5. Использование эмблемы в качестве защитного знака              Обществом Красного Полумесяца Кыргызской Республики     Общество Красного  Полумесяца  Кыргызской  Республики уполномоченопредоставлять  свой  медицинский персонал,  а также  свои  медицинскиеформирования и транспортные средства в распоряжение медицинской службыВооруженных    Сил   Кыргызской   Республики.   Указанный    персонал,формирования и транспортные  средства,  подчиняющиеся военным  законами  распоряжениям,  используют эмблему Красного Полумесяца  в  качествезащитного  средства   с  разрешения  Министерства  обороны  КыргызскойРеспублики. Указанный персонал обеспечивается нарукавными повязками  иудостоверениями,  предусмотренными в части первой статьи 3  настоящегоЗакона.    Общество   Красного   Полумесяца   Кыргызской   Республики   можетиспользовать  с  разрешения Министерства  здравоохранения   КыргызскойРеспублики   эмблему   Красного   Полумесяца   в  качестве   защитногосредства  для своего медицинского персонала и медицинских формированийв  рамках  положений статьи 4 настоящего Закона.     Статья 6. Использование эмблемы в качестве отличительного знака              Обществом Красного Полумесяца Кыргызской Республики     Общество   Красного    Полумесяца  Кыргызской  Республики   вправеиспользовать  эмблему Красного Полумесяца  в  качестве  отличительногознака,  чтобы показать, что лицо или объект имеет отношение к ОбществуКрасного   Полумесяца  Кыргызской  Республики.  Эмблема  должна   бытьнебольшого  размера  в  отличие от эмблемы,  используемой  в  качествезащитного средства, а также должна включать в себя  наименование   илиаббревиатуру  Общества Красного Полумесяца Кыргызской Республики.    Общество  Красного  Полумесяца  Кыргызской  Республики  используетэмблему  в  соответствии  с законодательством  Кыргызской  Республики.Правилами  по  использованию  эмблемы  Красного  Креста  или  КрасногоПолумесяца национальными  обществами (принятыми в Вене в 1965 году  наXX  Международной конференции Красного Креста и Красного Полумесяца  ипересмотренными Советом делегатов в Будапеште в 1991 году), Женевскимиконвенциями 1949 года и Дополнительными Протоколами к ним 1977 года, атакже в соответствии со своим уставом.    С разрешения Общества Красного  Полумесяца  Кыргызской  Республикиэмблема   Красного  Полумесяца  может  использоваться в  мирное  времядля  обозначения  медицинских транспортных средств и  мест  нахожденияпунктов  помощи, предназначенных исключительно для оказания бесплатноймедицинской помощи раненым и больным.    С  согласия   Общества  Красного Полумесяца Кыргызской  Республикинациональные  общества  Красного Креста или Красного  Полумесяца  иныхстран, представленные на территории Кыргызской Республики,  используютэмблему   в  том  же  порядке,  что  и  Общество  Красного  ПолумесяцаКыргызской Республики.     Статья 7. Использование эмблемы международными организациями              Международного движения Красного Креста и Красного              Полумесяца     Международный Комитет  Красного  Креста  и Международная Федерацияобществ  Красного  Креста  и  Красного Полумесяца  могут  использоватьэмблему  в любое время и при осуществлении всех видов деятельности  натерритории Кыргызской Республики.             III. Контроль за соблюдением настоящего Закона                 и ответственность     Статья 8. Роль Общества Красного Полумесяца Кыргызской Республики     Общество  Красного   Полумесяца  Кыргызской  Республики  оказываетсодействие  органам государственной власти и управления   в   вопросахпредотвращения  и  пресечения  неправомерного  использования  эмблемы.Оно  вправе  сообщать в соответствующий компетентный орган  о  случаяхнеправомерного  использования  эмблемы и  участвовать  в  рассмотрениисоответствующих уголовных, гражданских и административных дел.     Статья 9. Незаконное использование эмблемы     Лицо, которое умышленно незаконно  использовало  эмблему  КрасногоПолумесяца  или  Красного  Креста,   слова  "Красный  Полумесяц"   или"Красный  Крест",   отличительный  сигнал  или  любой  другой    знак,обозначение   или сигнал,  которые  являются их имитацией или  которыемогут  быть  ошибочно  приняты за таковые, а также  лицо,  которое,  вчастности,  поместило  изображение   указанных   эмблем  или  слов  назнаках,   плакатах,   объявлениях, рекламных листах  или  коммерческихдокументах,    или  использовало  их   для  маркировки   товаров   илиупаковки,  или продало,  предложило к продаже и пустило в оборот такимобразом   маркированные   товары,    подлежат    ответственности     всоответствии  с  </w:t>
      </w:r>
      <w:hyperlink w:history="1" r:id="rIdp2th1acmgfm9rimgquer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административнойответственности.     Статья 10. Незаконное использование эмблемы во время вооруженного               конфликта     Лицо,  которое   умышленно  совершило или  дало  приказ  совершитьдействия,   ведущие  к  смерти  или  наносящие  тяжкий  вред  здоровьюпротивника,  вероломно   используя  эмблему  Красного  Полумесяца  илиКрасного   Креста,   или  отличительный  сигнал,   совершило   военноепреступление,    подлежит    ответственности    в    соответствии    сзаконодательством Кыргызской Республики.    Вероломное   использование  означает  обращение  к   доброй   волепротивника с намерением ввести его в заблуждение и заставить поверить,что  он  имел  право  получить  или должен  был  обеспечить  защиту  всоответствии  с положениями международного гуманитарного права.    Лицо,  которое  умышленно  и  не имея на  то  права,  использовалоэмблему   Красного   Полумесяца  или Красного  Креста,   отличительныйсигнал или любой другой знак, обозначение или сигнал, которые являютсяих  имитацией,  или  которые могут быть ошибочно приняты  за  таковые,подлежит ответственности в соответствии с законодательством КыргызскойРеспублики.     Статья 11. Незаконное использование белого креста на красном фоне     В связи с тем,  что герб Швейцарии может быть ошибочно  принят  заэмблему   Красного   Креста,  использование белого креста  на  красномфоне  или  любого  другого  знака,   представляющего  собой   имитациюпоследнего,  как  в  качестве торгового или фабричного  знака  либо  вкачестве составных частей таких знаков,  так и в целях, противоречащихкоммерческой добросовестности,  а также в условиях, при которых  могутбыть оскорблены национальные чувства швейцарских граждан,  запрещаетсяи    влечет    ответственность  в  соответствии  с   законодательствомКыргызской Республики.     Статья 12. Меры осуществления контроля     Контроль за соблюдением положений настоящего Закона,  регулирующихиспользование   эмблемы  Красного  Полумесяца  и   Красного    Креста,названия   "Красный  Полумесяц"  и  "Красный  Крест"  и  отличительныхсигналов   органами  и  лицами,   правомочными  на  их  использование,осуществляется   в   соответствии   с   законодательством   КыргызскойРеспублики.     Статья 13. Регистрация юридических лиц, фирменных наименований               и товарных знаков     Запрещается регистрация юридических лиц,  фирменных наименований итоварных   знаков,   промышленных  рисунков  и  образцов,  в   которыхиспользуются эмблема Красного Полумесяца или Красного Креста или слова"Красный Полумесяц" или "Красный Крест" в нарушение настоящего Закона.                IV. Заключительные и переходные положения     Статья 14. Приведение нормативных актов в соответствие с настоящим               Законом     Правительству Кыргызской Республики:    обеспечить   приведение  собственных  решений  в  соответствие   снастоящим Законом;    в трехмесячный  срок  со  дня  вступления в силу настоящего Законапринять   меры   по   разработке  нового  отличительного   знака   дляобозначения медицинских и фармацевтических учреждений,  не  обладающихправом на использование эмблемы в соответствии с настоящим Законом;    принять иные меры, необходимые для реализации положений настоящегоЗакона.     Статья 15. Переходные положения     Медицинские и иные учреждения и организации,  использующие эмблемуКрасного   Креста  или  Красного  Полумесяца  в  нарушение  настоящегоЗакона,  обязаны  в  шестимесячный  срок  со  дня  вступления  в  силунастоящего Закона заменить указанные эмблемы.     Статья 16. О введении в действие настоящего Закона     Настоящий Закон вступает в силу со дня официального  опубликования.    ("Эркин Тоо" за 11 октября 2000 года N 81).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iaesh6xji3vr6iccho_x">
      <w:r>
        <w:rPr>
          <w:rFonts w:ascii="Arial" w:cs="Arial" w:eastAsia="Arial" w:hAnsi="Arial"/>
          <w:color w:val="132D3F"/>
          <w:sz w:val="16"/>
          <w:szCs w:val="16"/>
          <w:u w:val="single"/>
        </w:rPr>
        <w:t xml:space="preserve">dalil.kg/document/371</w:t>
      </w:r>
    </w:hyperlink>
  </w:p>
  <w:p>
    <w:pPr>
      <w:spacing w:after="0" w:before="40"/>
      <w:jc w:val="center"/>
    </w:pPr>
    <w:hyperlink w:history="1" r:id="rIdbwa1gq6sh6ghggilzzdd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2th1acmgfm9rimgquerb"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iaesh6xji3vr6iccho_x" Type="http://schemas.openxmlformats.org/officeDocument/2006/relationships/hyperlink" Target="https://dalil.kg/document/371" TargetMode="External"/><Relationship Id="rIdbwa1gq6sh6ghggilzzdd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2026-09-29T18:58:16.684Z</dcterms:created>
  <dcterms:modified xsi:type="dcterms:W3CDTF">2026-09-29T18:58:16.684Z</dcterms:modified>
</cp:coreProperties>
</file>

<file path=docProps/custom.xml><?xml version="1.0" encoding="utf-8"?>
<Properties xmlns="http://schemas.openxmlformats.org/officeDocument/2006/custom-properties" xmlns:vt="http://schemas.openxmlformats.org/officeDocument/2006/docPropsVTypes"/>
</file>