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_vfswxxhbp75yli2_fy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                            от 31 июля 2002 года № 510  г.Бишкек, Дом Правительстваот 16 мая 1994 года N 329            ПОСТАНОВЛЕНИЕ ПРАВИТЕЛЬСТВА КЫРГЫЗСКОЙ РЕСПУБЛИКИ                  О денежных нормах расходов на питание             в социально-культурных учреждениях, размерах              оплаты спортивным судьям и денежных премиях                      за результаты соревнований              (В редакции постановления Правительства КР от   </w:t>
      </w:r>
      <w:hyperlink w:history="1" r:id="rIdh3smrfcqcpnfv1n960h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августа 1997 года N 484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nafzu5bfvtjz0kmhywd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февраля 2002 года №54</w:t>
        </w:r>
      </w:hyperlink>
      <w:r>
        <w:rPr>
          <w:rFonts w:ascii="Arial" w:cs="Arial" w:eastAsia="Arial" w:hAnsi="Arial"/>
          <w:sz w:val="24"/>
          <w:szCs w:val="24"/>
        </w:rPr>
        <w:t xml:space="preserve">)      В условиях  продолжающихся  инфляционных процессов и в целях соци-альной защиты населения Правительство Кыргызской Республики постановля-ет:     1. Установить расчетные денежные нормы питания в учреждениях здра-воохранения, физической культуры, просвещения, размеры оплаты спортивнымсудьям и обслуживающему персоналу за обслуживание  соревнований,денежныхпремий и порядок их выплат спортсменам,тренерам и специалистам согласно приложению.     2. Установить  для учащихся школ с продленным днем,  а также групппродленного дня за счет средств родителей двухразовое питание в день  вразмере  63  процентов расчетной нормы расходов на питание в школах-ин-тернатах общего типа.  По этим же нормам обеспечиваются двухразовым го-рячим  питанием  учащихся  школ и школ-интернатов для детей с дефектамифизического и психического развития,  которые не проживают в  указанныхшколах-интернатах,  независимо  от  нахождения их в группах продленногодня.     3. Предоставить  право главам городских и районных государственныхадминистраций:     - освобождать  за счет средств местного бюджета от оплаты за пита-ние детей из малообеспеченных семей в количестве до 25 процентов общегосостава учащихся школ или групп продленного дня, из них до 10 процентовполностью и до 15 процентов - до половины размера оплаты за питание;     - уменьшить, с согласия родителей, в школах и группах с продленнымднем стоимость дневного  питания,  учащихся,  организованного  за  счетсредств родителей.     4. Предоставить право Министерству финансов Кыргызской  Республикив  процессе  исполнения  государственного бюджета Кыргызской Республикипри наличии средств индексировать: денежные нормы расходов на питание сучетом изменения розничных цен.     5. Государственному комитету Кыргызской Республики  по  статистикеежегодно представлять Министерству финансов Кыргызской Республики дейс-твующие цены на продовольственные товары на 1 января и 1 июля.     6. Признать  утратившим силу раздел "А" приложения к постановлениюКабинета Министров Республики Кыргызстан от 19 августа 1991 года N  398"О денежных нормах на питание приобретение мягкого инвентаря и обмунди-рования в социально-культурных учреждениях и компенсации инвалидам  Ве-ликой Отечественной войны".      Премьер-министр Кыргызской Республики             А.Джумагулов                                                     Приложение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  от 16 мая 1994 года N 329                                                        В сомах, тыйынах                                                       на один детодень1. Расчетные нормы питания детей:а) В детских яслях, детских садах, яслях-садах длядетей в возрасте:- до трех лет  9-10,5 часов пребывания                                    1-77  12-24 часов пребывания                                     2-26- от трех до семи лет  9-10,5 часов пребывания                                    2-33  12 часов пребывания                                        2-60  24 часа пребывания                                         2-75б) В санаториях, дошкольных учреждениях для детей:- до трех лет                                                3-14- от трех лет до семи лет                                    4-002. Расчетные нормы питания в общеобразовательныхшколах-интернатах общего типа, в специальныхшколах-интернатах для детей, имеющих недостаткив умственном и физическом развитии, специальныхшколах для детей и подростков, нуждающихся в особыхусловиях воспитания, в приемниках-распределителях длянесовершеннолетних органов внутренних дел и дляучащихся, находящихся в интернатах при школах:- в возрасте от 3 до 7 лет                                   3-37- старше 7 лет                                               4-113. Расчетные нормы питания в санаториях,школах-интернатах и санаторно-лесных школах для детейбольных туберкулезом, в санаторно-лесных школах длядетей больных сколиозом, санаторно-лесных школах исанаторно-лесных школах-интернатах для детейс заболеваниями нетуберкулезного характера(с заболеваниями сердечно-сосудистой системы,с хроническими не специфическими заболеваниямиорганов дыхания, с заболеваниями органов пищеварения,с психоневрологическими заболеваниями в санаторныхдетских домах):- для детей дошкольного возраста                             4-06- для детей школьного возраста                               5-284. Расчетные нормы питания в средних специальных             5-54художественных школах-интернатах и для учащихся,проживающих в интернатах при средних специальныхмузыкальных и художественных школах5. Расчетные нормы питания учащихся:- профессионально-технических учебных заведений              3-90- Бишкекского хореографического училища                      7-456. Расчетные нормы  питания воспитанников детскихдомов, детей-сирот и детей, оставшихся без попеченияродителей, находящихся в школах-интернатах всех типов(кроме санаторных):- для детей дошкольного возраста                             4-06- для детей школьного возраста                               5-287. Расчетные нормы питания учащихся училища                  7-82Олимпийского резерва Госкомитета КыргызскойРеспублики по физической культуре, спорту и поддержкенационального олимпийского движения, специальнойшколе-интернате с углубленным изучением русскогоязыка и усиленной военно-физкультурной подготовкой8. Расчетные нормы питания в специальныхшколах-интернатах для детей с последствиямиполиомиелита и церебральными параличами:- для детей от 3 до 7 лет                                    4-38- для детей старше 7 лет                                     6-109. Дети-сироты и дети, оставшиеся без попечения              5-28родителей (не находящиеся под опекой,попечительством), при поступлении в средниепрофессионально-технические училища, в высшие исредние специальные учебные заведения, а такжеобучающиеся в этих учебных заведениях; в периодобучения обеспечиваются бесплатным питанием поденежным нормам, установленным для детей школьноговозраста10. Студенты и учащиеся, находящиеся под опекой(попечительством), обеспечиваются в период учебногопроцесса бесплатным питанием из расчета 2,3 сомав день на каждого11. В походах, экспедициях и экскурсиях учащихся и           5-00студентов учреждений Министерства образования12. Нормы  питания спортсменов и участниковучреждений народного образования при проведенииолимпиад, слетов, сборов, смотров, конкурсов и другихмероприятий:- для спортсменов (в среднем)                               12-10- для других участников и судей                              7-59Студенты, успешно сочетающие обучение в вузе сзанятиями спортом и имеющие результаты не нижепервого спортивного разряда, в дни тренировокобеспечиваются дополнительным питанием из расчетадо 6 сомов за счет общего стипендиального фонда13. Расчетные нормы питания для больных в стационарахи бюджетных санаториях (на одного больного в день),в домах ребенка и плата за сданную кровь и грудноемолоко:- детские отделения, детские санатории                       4-29- родильные дома (отделения)                                 4-48- отделения для новорожденных                                0-64- эндокринологические, ожоговые отделения,                   4-86  туберкулезные больницы, туберкулезные санатории- гематологические отделения                                 4-62- онкологические больницы (отделения)                        4-39- гастроэнторологические отделения, госпитали                4-56  (отделения, палаты) для инвалидов Великой  Отечественной войны- прочие отделения, дневные стационары                       4-42- питание доноров, сдающих кровь безвозмездно, в день  устанавливается  сдачи крови                                          Министерством                                                       здравоохранения                                                       Кыргызской                                                       Республики по                                                       согласованию с                                                       Министерством                                                       финансов                                                       Кыргызской                                                       Республики- на питание доноров, сдающих кровь за плату, в день   устанавливается  сдачи крови                                          Министерством                                                       здравоохранения                                                       Кыргызской                                                       Республики по                                                       согласованию с                                                       Министерством                                                       финансов                                                       Кыргызской                                                       Республики      Компенсация донорам за 1 литр сданной крови устанавливается Минис-терством здравоохранения Кыргызской Республики по согласованию с Минис-терством финансов Кыргызской Республики.14. Расчетные нормы расходов на питание спортсменов идругих участников спортивных мероприятий, размерыоплаты спортивным судьям, обслуживающему персоналу заобслуживание соревнований, размеры денежных премий:а) Расчетные нормы на питание спортсменов участниковсоревнований и учебно-тренировочных сборов поподготовке к соревнованиям:- районные спортивные соревнования (для всех                 2-90  участников и судей)- областные спортивные мероприятия (для всех                 6-25  участников и судей)- республиканские спортивные мероприятия:  для спортсменов                                            9-60  для других участников и судей                              7-50- республиканские учебно-тренировочные сборы по  подготовке к межгосударственным соревнованиям:  для спортсменов                                           11-85  для других участников                                      7-50- для общей физической подготовки, проведения  комплексных обследований спортсменов и других  специальных сборов, связанных с подготовкой к  межгосударственным соревнованиям:  для спортсменов                                            9-60  для других участников                                      7-50- государственные спортивные мероприятия:  для спортсменов                                           12-50  для других участников                                      7-50- учебно-тренировочные сборы по подготовке к  международным соревнованиям, международные  спортивные мероприятия:  для спортсменов                                           19-20  для других участников и судей                              9-60- спортсмены-участники государственных и  международных спортивных соревнований  обеспечиваются:  фармакологическими восстановительными средствами        до 1-50  витаминами и белково-глюкозными препаратами             до 2-00б) Размеры оплаты:    Спортивным судьям за обслуживание соревнований   за один день в процентах от минимальной зарплаты ----------------------------------------------------------------------- Судейские обязанности |               Судейские категории    по видам спорта    |-----------------------------------------------                       |международные| республикан- |1 кате-|спортивные                       |  категории  |ские категории| гории |  судьи-----------------------|-------------|--------------|-------|----------Главный судья          |     25%     |      22%     |  20%  |     -Главный секретарь      |     25%     |      22%     |  20%  |     -Судья                  |     20%     |      17%     |  16%  |    15%-----------------------------------------------------------------------      Командные игровые виды спорта -----------------------------------------------------------------------Баскетбол, бейсбол,|Международные|    Высшая лига    |  Первая лига,волейбол, гандбол, |соревнования |    (чемпионаты,   |молодежные игры,водное поло, регби,|             |спартакиады, кубки)| юношеские игры  хоккей на траве  |             |                   |   первенства-------------------|-------------|-------------------|-----------------Главный судья      |     25%     |        22%        |       20%Главный секретарь  |     25%     |        22%        |       20%Судья              |     20%     |        17%        |       16%Судьи в поле МК/НК |     20%     |        17%        |       16%             РК    |     17%     |        16%        |       15%             С/С   |     16%     |        15%        |       14%-----------------------------------------------------------------------      Оплата обслуживающего персонала Врач                                        22% от минимальной зарплатыМедицинская сестра                          17% от минимальной зарплатыРабочие, машинистки, радист, художник,      14% от минимальной зарплатыкомендант      Примечание: Размеры  выплат  предусматривают  не  более двух игр вдень соревнований.     Федерации за  счет собственных средств,  а также заявочных взносовимеют право повышать установленные размеры выплаты спортивным судьям.     Иностранные технические делегаты и судьи,  назначенные международ-ными федерациями,  оплачиваются средствами,  предусмотренными для  этойкатегории аронтров.      в) Размеры денежных премий и порядок их выплаты спортсменам,  тре-нерам и специалистам в процентах от минимальной заработной платы.-----------------------------------------------------------------------      Места, занятые      |      Размеры денежных  вознаграждений     спортсменами на      |--------------------------------------------      соревнованиях       |     Спортсменам    |   Личным тренерам,                          |                    |тренерам и специалистам-----------------------------------------------------------------------               Олимпийские игры, чемпионаты, кубки мира 1 место                    до 20 мин. зарплат   до 10 мин. зарплат2 место                    до 15 мин. зарплат   до 7,5 мин. зарплат3 место                    до 10 мин. зарплат   до 5 мин. зарплат                         Чемпионаты и кубки Азии 1 место                    до 16 мин. зарплат   до 8 мин. зарплат2 место                    до 12 мин. зарплат   до 6 мин. зарплат3 место                    до 8  мин. зарплат   до 4 мин. зарплат                             Первенство мира 1 место                    до 8  мин, зарплат   до 4 мин. зарплат2 место                    до 6  мин. зарплат   до 3 мин. зарплат3 место                    до 4  мин. зарплат   до 2 мин. зарплат                             Первенство Азии 1 место                    до 6  мин. зарплат   до 3 мин. зарплат2 место                    до 4  мин. зарплат   до 2 мин. зарплат3 место                    до 2  мин. зарплат   до 1 мин. зарплаты                Чемпионаты и кубки Кыргызской Республики 1 место                    1 мин. зарплата      до 0,5 мин. зарплаты2 место                    0,6 мин. зарплаты    до 0,3 мин. зарплаты3 место                    0,4 мин. зарплаты    до 0,2 мин. зарплаты                Первенство Кыргызстана (старший возраст) 1 место                    0,5 мин. зарплаты    до 0,25 мин. зарплаты2 место                    0,4 мин. зарплаты    до 0,2 мин. зарплаты3 место                    0,2 мин. зарплаты    до 0,1 мин. зарплаты           Первенство Кыргызстана (средний и младший возраст) 1 место                    0,2 мин. зарплаты    до 0,25 мин. зарплаты2 место3 место      Денежные премии спортсменам, тренерам и специалистам за завоевание1-3 мест на Олимпийских играх,  чемпионатах, кубках Мира, чемпионатах икубках Азии,  первенствах Мира, первенствах Азии выплачиваются Госкомс-портом Кыргызской Республики.     Денежные премии спортсменам, тренерам и специалистам за завоевание1-3 места на чемпионатах,  первенствах и кубках  Кыргызской  Республикивыплачиваются областными и районными спорткомитетами.     Расходы на выплату премий производятся за счет и в пределах ассиг-нований, предусмотренных на проведение соревнований.  15.Исключен в соответствии с </w:t>
      </w:r>
      <w:hyperlink w:history="1" r:id="rIdyowd6l3zuvdbasp78a8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5 фев-раля 2002 года N 54      Руководитель Аппарата Правительства     Кыргызской Республики                             А.Керимкулов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xajyriucsroswogfyl3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dalil.kg/document/37133</w:t>
      </w:r>
    </w:hyperlink>
  </w:p>
  <w:p>
    <w:pPr>
      <w:spacing w:after="0" w:before="40"/>
      <w:jc w:val="center"/>
    </w:pPr>
    <w:hyperlink w:history="1" r:id="rId6pixf5zhzctumicyuujv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vfswxxhbp75yli2_fyoh" Type="http://schemas.openxmlformats.org/officeDocument/2006/relationships/hyperlink" Target="https://dalil.kg/document/53690" TargetMode="External"/><Relationship Id="rIdh3smrfcqcpnfv1n960hlx" Type="http://schemas.openxmlformats.org/officeDocument/2006/relationships/hyperlink" Target="https://dalil.kg/document/34668" TargetMode="External"/><Relationship Id="rIdnafzu5bfvtjz0kmhywdra" Type="http://schemas.openxmlformats.org/officeDocument/2006/relationships/hyperlink" Target="https://dalil.kg/document/53155" TargetMode="External"/><Relationship Id="rIdyowd6l3zuvdbasp78a8bi" Type="http://schemas.openxmlformats.org/officeDocument/2006/relationships/hyperlink" Target="https://dalil.kg/document/5315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xajyriucsroswogfyl3v" Type="http://schemas.openxmlformats.org/officeDocument/2006/relationships/hyperlink" Target="https://dalil.kg/document/37133" TargetMode="External"/><Relationship Id="rId6pixf5zhzctumicyuujv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2026-09-24T03:43:06.450Z</dcterms:created>
  <dcterms:modified xsi:type="dcterms:W3CDTF">2026-09-24T03:43:06.450Z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