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d7r3knp7cna4vx1okq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14 мая 1996 года N 221 г.Бишкек, Дом Правительства от 30 июля 1994 года N 549            ПОСТАНОВЛЕНИЕ ПРАВИТЕЛЬСТВА КЫРГЫЗСКОЙ РЕСПУБЛИКИ              Вопросы Государственного комитета Кыргызской                    Республики по туризму и спорту              (В редакции </w:t>
      </w:r>
      <w:hyperlink w:history="1" r:id="rIdcqyhzig2ej05ugrr2yg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6 июля 1995 года N 264)     В соответствии с постановлением Жогорку Кенеша от 26 мая 1994 годаN   1528-ХII   "Об  утверждении  структуры  Правительства   КыргызскойРеспублики" Правительство Кыргызской Республики постановляет:    1.  Утвердить   </w:t>
      </w:r>
      <w:hyperlink w:history="1" r:id="rId5qqw7ye8uwx8z6u3ouu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Государственном  комитете  КыргызскойРеспублики по туризму и спорту и схему его управления (прилагаются).    2.   Установить  предельную  численность  работников  центральногоаппарата Государственного комитета Кыргызской Республики по туризму  испорту  в количестве 50 единиц (без персонала по обслуживанию и охранездания)  и  фонд  оплаты труда,  включая персонал по  обслуживанию   иохране здания, в сумме 199,5 тыс. сомов в расчете на год.    3.  Иметь  в  Государственном комитете Кыргызской  Республики   потуризму   и  спорту  трех  заместителей Председателя  (из  них  одногопервого),   девять  членов  коллегии,  включая  Председателя   и   егозаместителей.    4.  Поручить  Председателю  Государственного  комитета  КыргызскойРеспублики  по  туризму  и  спорту  утвердить  структуру   и   штатноерасписание работников центрального аппарата Государственного комитета.    5.  Преобразовать  областные комитеты  и  комитет  гор.Бишкека  поспорту в комитеты по туризму и спорту.    6. Государственному комитету по экономике,  Министерству  финансовКыргызской    Республики   внести  в   показатели   экономического   исоциального  развития  и бюджет республики соответствующие  изменения,вытекающие  из настоящего постановления.    7.   Признать   утратившими   силу   постановления   ПравительстваКыргызской   Республики  от   10  июля  1993  года   N   321  "ВопросыГосударственного   комитета  Кыргызской   Республики   по   физическойкультуре,  спорту и поддержке национального  олимпийского движения"  иот   </w:t>
      </w:r>
      <w:hyperlink w:history="1" r:id="rIdij5wz2sqjvzr5_gkzrw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  марта  1994  года  N  90</w:t>
        </w:r>
      </w:hyperlink>
      <w:r>
        <w:rPr>
          <w:rFonts w:ascii="Arial" w:cs="Arial" w:eastAsia="Arial" w:hAnsi="Arial"/>
          <w:sz w:val="24"/>
          <w:szCs w:val="24"/>
        </w:rPr>
        <w:t xml:space="preserve">  "Вопросы  Государственного  комитетаКыргызской Республики по туризму".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h3hahoggyaunbuib8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dalil.kg/document/37373</w:t>
      </w:r>
    </w:hyperlink>
  </w:p>
  <w:p>
    <w:pPr>
      <w:spacing w:after="0" w:before="40"/>
      <w:jc w:val="center"/>
    </w:pPr>
    <w:hyperlink w:history="1" r:id="rIdaysryjacepnp0fbrieb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7r3knp7cna4vx1okqsw" Type="http://schemas.openxmlformats.org/officeDocument/2006/relationships/hyperlink" Target="https://dalil.kg/document/35252" TargetMode="External"/><Relationship Id="rIdcqyhzig2ej05ugrr2ygpz" Type="http://schemas.openxmlformats.org/officeDocument/2006/relationships/hyperlink" Target="https://dalil.kg/document/36349" TargetMode="External"/><Relationship Id="rId5qqw7ye8uwx8z6u3ouuky" Type="http://schemas.openxmlformats.org/officeDocument/2006/relationships/hyperlink" Target="https://dalil.kg/document/37374" TargetMode="External"/><Relationship Id="rIdij5wz2sqjvzr5_gkzrwcm" Type="http://schemas.openxmlformats.org/officeDocument/2006/relationships/hyperlink" Target="https://dalil.kg/document/368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h3hahoggyaunbuib87m" Type="http://schemas.openxmlformats.org/officeDocument/2006/relationships/hyperlink" Target="https://dalil.kg/document/37373" TargetMode="External"/><Relationship Id="rIdaysryjacepnp0fbrieb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2026-09-25T19:05:48.087Z</dcterms:created>
  <dcterms:modified xsi:type="dcterms:W3CDTF">2026-09-25T19:05:48.087Z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