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w:t>
      </w:r>
      <w:hyperlink w:history="1" r:id="rIdq_fek31dah0lmyggkgbt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18 августа 1998 года N 550                                                 ОДОБРЕНА                     </w:t>
      </w:r>
      <w:hyperlink w:history="1" r:id="rIdplqtr0yuq3x4lis2nnni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 августа 1994 г. N571                               ПРОГРАММА           демонополизации экономики, развития и поддержки          малого и среднего бизнеса в Кыргызской Республике      Процесс развития  рыночных  отношений  является одним из основныхпутей  вывода  Кыргызской  Республики   из   экономического   кризиса,улучшения социально-экономических условий жизни населения республики.     Рыночные отношения  в  Кыргызстане  еще  недостаточно  развиты  инесовершенны.  Представляется,  что  один из главных этапов проводимыхреформ - запуск механизма свободной конкуренции товаропроизводителейв  условиях  свободного ценообразования.  Конкуренция производителей -важнейший фактор стимулирования хозяйственной  активности,  увеличенияразнообразия и повышения качества продукции.     В промышленности республики отмечается довольно  высокий  уровеньмонополизации.   Из   348   обследованных  предприятий  каждое  шестоеконтролирует  от  35  до  100%  объемы  производства  отдельных  видовпродукции.     В машиностроении большая часть предприятий, выпускающих важнейшиевиды   продукции,   являются   абсолютными   монополистами,  например,"Тяжэлектромаш"  -  по  выпуску  крупных  электромашин.  Майли-Сайскийэлектроламповый   завод   -   осветительных   электроламп.  Бишкекскийавтосборочный завод - грузовых автомобилей и т.д.     В легкой  промышленности  почти нет предприятий,  конкурирующих ввыпуске одноименных видов продукции.     Создание основ  конкуренции  требует  демонополизацию  экономики,формирование соответствующей  структуры  производства,  обеспечивающейприсутствие   на  рынке  достаточного  числа  производителей  товаров,свободный   выход   на   рынок   любого    экономического    субъекта,государственную  поддержку конкуренции и недопущения монополистическойпрактики.     На 1 января 1994 года в республике приватизировано 4428 объектов,или 33,15  процента  основных  фондов  государственной  собственности.Уровень  приватизации  по отраслям экономики составил в промышленности40 процентов,  сельском  хозяйстве  -  41,3,  строительстве  -   67,5,транспорте  -  24,5,  торговле  (включая общественное питание) - 81,5.бытовом обслуживании - 98,7,  коммунальном хозяйстве - 44,1,  в прочихотраслях - 5,9 процента.     Однако следует  отметить,  что  до  сих  пор  при   осуществленииприватизации  вопросы антимонопольной политики фактически остаются безвнимания;  предприятиям-монополистам  по   существу,   предоставляетсядополнительная свобода действий.     Одной из взаимосвязанных с созданием  конкурентного  пространствазадач    является    создание    надежных   условий   для   свободногопредпринимательства.  В   конкурентной   борьбе   на   рынках   должныучаствовать на равных основаниях все экономические субъекты независимоот организационно-право вой формы собственности.     Частное предпринимательство      и      его      целенаправленнаягосударственная поддержка стали во многих  странах  с  рыночным  типомэкономики  двигателем  экономического  роста.  Выход из экономическогокризиса,  подъем жизненного уровня  населения  во  многом  зависит  отделовой активности частного бизнеса и предпринимателей.     На начало 1994 года в республике зарегистрировано 13,4 тыс. малыхпредприятий и около 1,5 тыс. кооперативов.     В сфере малого  предпринимательства  занято  65,3  тыс.  человек.Наибольшая  численность работающих занята на промышленных предприятияхи в сфере оказания  посреднических  услуг  (по  22%),  в  строительныхорганизациях   (18%),   в  торговле  и  общепите  (11,5%),  в  бытовомобслуживании (9,6%).     В 1993  году  объем  продукции  действующих  малых  предприятий икооперативов      по      производству      ТНП      и       продукциипроизводственно-технического назначения составил 67,5 млн.  сомов,  ихдоля в общем объеме  производства  промышленной  продукции  составляетоколо 2%.     В строительном    комплексе    республики    функционирует    746кооперативов  и  малых  предприятий.  За  истекший  год  ими выполненоподрядных работ на сумму 40,9 млн. сомов, что составляет 13% от объемаработ, выполненных подрядными строительными организациями.     В общем объеме товарооборота республики товарооборот кооперативови малых предприятий составил 13,8%, или 175 млн. сомов.     За истекший год кооперативами,  малыми и  частными  предприятиямиоказано  платных  услуг  населению  на  сумму  17,7  млн.  сомов,  чтосоставляет 7,1% от общего объема.     Роль малого   и   среднего   бизнеса   в   экономике  Кыргызстанаопределяется  тем,  что  эта  форма  предпринимательской  деятельностистановится  неотъемлемым  элементом складывающейся новой экономическойсистемы.     Необходимость создания   прочных   позиций  для  развития  мелкихпредприятий в период интенсивной структурной перестройки обоснована нагибкости,  способности  быстро  внедрять новую технологию,  оперативнореагируя на изменения спроса.  Мелкие и средние  предприятия  являютсядополнительным источником конкуренции,  расширяют ассортимент товаров,деятельность в сфере услуг,  способствуют решению социально  значимоговопроса - занятости населения.     Понимая это,  государство  берет  на  себя  функцию  по  созданиюблагоприятных   условий   по   государственной  поддержке  и  развитиюпредпринимательской деятельности для качественного обновления малого исреднего бизнеса.                           1. Общие положения      1. Провозглашаемые     настоящей     Программой    принципы    подемонополизации,  конкуренции,  развитию и поддержке малого и среднегобизнеса,  достижению  стабилизации  в указанном поле можно осуществитьпутем   сочетания   политики   активной   государственной    поддержкипредпринимательского  сектора,  с  одной  стороны,  и  государственнойполитики по развитию конкуренции, с другой.     2. Переориентация  правительственных действий с односторонних мерантиинфляционного характера на разумное сочетание антиинфляционных мерс  мерами  по  стимулированию  развития предпринимательского сектора иограничению  экономической  монополии  в  производственной  и   другихсферах.     3. Стратегическим  направлением  активизации  предпринимательскойдеятельности,  демонополизации  и  развития  конкуренции в Кыргызстанебесспорно  следует  считать   проводимую   приватизацию,   при   этом,приватизация - не самоцель, а средство вывода экономики из тяжелейшегокризиса.  Поэтому при  выборе  вариантов  приватизации  основной  упордолжен  делаться  не  на  политические результаты,  а на экономическуюцелесообразность.   Главным   критерием   выбора   дальнейшей   судьбыпредприятия   должна   быть  эффективность  работы  приватизированногообъекта в послеприватизационный период.     4. Существующий  дисбаланс спроса и предложения рынка значительноухудшает всю систему финансово-кредитных отношений. Причина в динамикеденежных доходов населения.     Не удалось добиться значительного сокращения дефицита  бюджета  исальдо  платежного  баланса.  Из-за  взаимных  неплатежей предприятий,отсутствия   инвестиционных   ресурсов,   а   также   высоких   ставокналогообложения происходит дальнейшее падение производства.     Выход из создавшегося кризисного состояния экономики  Кыргызстанасдерживается, главным образом, тем, что нынешняя рыночная структура непозволяет использовать важнейший  ресурс  -  внутреннюю  экономическуюсвободу и внешнее стимулирование деловой активности.     5. Анализ  реализации  экономических  реформ   и   их   принциповпоказывает, что действует ряд тенденций:     а) центр тяжести в поисках путей стабилизации экономики направленпо   существу,   на   модернизацию  форм  только  распределительных  иперераспределительных   отношений,   такой   путь   Для    Кыргызстананеприемлем, т.к.  рычаги  ускорения  научно-технического  прогресса незадействованы   в   обновляемом   хозяйственном    механизме.    Нужныкардинальные изменения,  прежде всего, в сфере производства, в методахповышения  эффективности  научно-технического  прогресса   на   основепроведения цивилизованной приватизации;     б) резкое  снижение   темпов   и   качества   научно-техническогопрогресса  в  условиях  становления  рыночного  хозяйства  предприятиянаходят "обходные" и "сиюминутные" пути  увеличения  доходов  за  счетроста   цен.   За   бортом   остаются   главные   источники  повышенияэффективности  воспроизводственного  процесса  интенсивного   типа   -научно-техническое   совершенствование   производства,   снижение  егоиздержек и выпуск продукции мирового уровня.     6. Предпринимательство  представляет  собой  специфический секторэкономики,  функционирующий в соответствии с рядом именно ему присущихзакономерностей.  Структурные  элементы  этого сектора - разнообразныепредприятия,  в  истинном  смысле  слова,  -  действуют  по   строгомупринципу:   либо   хозяйственный   успех,  либо  экономическая  смерть(банкротство).  Этот  принцип,  реализуемый  в,условиях   конкуренции,неизбежно  диктует  стремление  усилить деловую активность,  увеличитьхозяйственный оборот.  Отсюда правомерно  заключить,  что  чем  большебудет  размер  и мощь предпринимательского сектора в Кыргызстане,  чеммасштабнее  границы  конкурентных  рынков,  тем  реальнее  возможностьзатормозить  инерцию  нарастающего  кризиса,  а  затем  обратить  этотпрогресс в стабилизацию и оздоровление экономики.     7. Появление  предпринимателей  современной формации отчасти былоподготовлено,  отчасти же стало реакцией на первую волну возникновениянегосударственного   сектора.   В   нынешней  кризисной  экономическойситуации устранить структурный  перекос  в  народном  хозяйстве  можнотолько путем наращивания его инновационного потенциала, решающий вкладв  который  может  внести   предпринимательство   "второго   эшелона",делающего   ставку   именно   не   на  сиюминутную  выгоду.  Подлиннымпредпринимателям,  чтобы встать на ноги,  нужно,  прежде всего, время.Известно,  что эволюция всякого нового производства проходит несколькостадий:  зарождение  предпринимательской  идеи,  проекта;  организацияпроизводства; проникновение на рынок и рыночная экспансия; складываниевременной  монополии  в   соответствующей   нише   рынка;   борьба   споявляющимся конкурентом путем внедрения очередной новации.     8. Для ускорения  возрождения  Кыргызстана  требуется  социальнаязащита  нарождающегося  предпринимательского  класса.  Нужно сократитьвремя поиска,  сомнений и  разочарований,  разработав  для  этой  целигосударственную     программу     поддержки    малого    и    среднегопредпринимательства в сфере производства  товаров  и  услуг.  Наиболееузким   местом   является   получение   финансирования,   необходимогооборудования, средств производства, помещений.              2. Проблемный комплекс экономики, на решение                   которого ориентирована программа      Состав проблем:     Реализуемые Правительством     макроэкономические     мероприятияфинансовой стабилизации экономики, направленные на:     1) ограничение денежных средств и кредитных резервов;     2) сокращение бюджетного дефицита:     3) либерализацию торгового режима,привели к формированию нижеследующего проблемного комплекса.     Проблема реорганизации и реконструкции предприятии как в процессеприватизации, так и вне его, ликвидации нежизнеспособных предприятий ипроизводств.     Данная проблема  инициирована  потерей предприятиями рынков сбытасвоей продукции в результате:     1) постоянного  роста  издержек  производства  при  одновременномснижения уровня производительности труда;     2) специализации   производства,   используемых   технологическихпроцессов  и  оборудования,  наличия  узкой  номенклатуры   продукции,ориентированной на один рынок;     3) отсутствия широкой номенклатуры вспомогательных  материалов  икомплектующих;     4) установившейся тенденции падения совокупного спроса населения.      Проблема восстановления    производственного     потенциала     иактивизации совокупного предложения.     Данная проблема явилась следствием:     1) прекращения  функционирования  процессов  актуализации,   базынормализации  производства  (стандарты,  ТУ и другие НТД),  разрушениясистемы конструкторской и технологической подготовки производства;     2) наличия  в эксплуатации значительной доли морально и физическиизношенного оборудования;     3) отсутствия  необходимой  научно-технической базы перспективныхпроработок продукции и технологий.     Проблема занятости и остановки падения уровня совокупного спроса.     Данная проблема вытекает из следующего принципиального момента: вусловиях  рынка  уровень производства и занятости определяется уровнемспроса,  т.е.  совокупный спрос является чрезвычайно важным моментом вработе над активизацией предложения.     Однако, жесткое  использование  традиционных  для  монетаристскойполитики мер привело к непредсказуемо глубокому спаду производства приполной ликвидации всех возможностей для  накоплений  и  сбережений.  Вэтих  условиях потребление сокращается пропорционально снижению уровнязанятости  и,  как  следствие,  в  республике   резко   упал   уровеньсовокупного спроса.      Проблема платежного баланса.     Данная проблема  в  условиях  либерализация  торговли находится втесной взаимосвязи  с  эластичностью  экспорта,  активизация  которогодостигается  наличием  общего  структурного  сдвига  в промышленности,обеспечивающего выход на новые рынки. Отсутствие структурных измененийв   промышленном   комплексе  республики  постоянно  углубляет  кризисплатежного баланса.     Таким образом,  прослеживается  следующая взаимосвязь процессов вструктуре  цикла  проблемного  комплекса:  структурная   реорганизацияпроизводства,    восстановление    производственного    потенциала   иактивизация совокупного предложения - стабилизация  уровня  занятых  исовокупного спроса - сокращение сальдо платежного баланса.     Ведущую роль в решении этих проблем играют работы и  мероприятия,обеспечивающие  ограничение монополий,  развитие конкуренции,  а такжемалого и среднего бизнеса.                3. Назначение и основные цели программы      1. Назначение Программы.      Настоящая Программа предназначена для системной организации работпо   разработке   и   вводу   в   действие   мероприятий  и  проектов,обеспечивающих:     1) комплексность в решении проблем демонополизации и приватизациив процессе структурной реорганизации экономики;     2) возможность   выявления  картельных  соглашений  хозяйствующихсубъектов на том или ином рынке;     3) расширение  масштабов  и  сфер  деятельности малого и среднегобизнеса и формирование основ конкурентной среды;     4) постоянный  мониторинг  изменений  в  структуре рынков в целяхприведения  в  соответствие  этим  изменениям  действующего  механизмазащиты конкуренции.      2. Основные цели.      Реализация предусмотренных   Программой  мероприятий  и  проектовдолжна обеспечить достижение следующих основных целей:     1) создание условий, обеспечивающих контроль рыночных процессов втой мере, в которой это необходимо для сохранения эффективности рынка;     2) создание   условий,   гарантирующих   свободу   конкуренции  иограничение экономической монополии;     3) создание условий,  содействующих расширению масштабов малого исреднего бизнеса и созданию новых рабочих мест.                  4. Структура рабочей части Программы                    A. Основные направления и задачи                       антимонопольной политики      Существующий комплекс  проблем  и  тенденций  возможного развитияситуации определили необходимость ориентации на организацию  работ  последующим направлениям:     1) исследование организационно-технологической структуры и системуправления всех видов действующих объединений,  формируемых в процессеприватизации   и   вне   его.   Разработка   механизмов   и   средств,обеспечивающих  выработку  решений  по  формированию  эффективной,  ненарушающей принципов рынка, структуры;     2) исследование    хозяйственной   деятельности   и   финансовогосостояния предприятий из состава  естественной  монополии.  Разработкамеханизмов  и средств выработки и принятия решений по структуре затрати уровню рентабельности;     3) исследование    структуры    конкурентных   товарных   рынков,разработка механизмов и средств выявления имеющих  место  и  возможныхограничений  конкуренции.  Постоянный  мониторинг  структуры  товарныхрынков;     4) исследование структуры финансового рынка.  Разработка и ввод вдействие мер, обеспечивающих свободу конкуренции на финансовом рынке.          Задачи, реализуемые в структуре данных  направлений      Состав задач первого направления:     - анализ  организационных структур и систем управления всех видовобъединений в региональном разрезе;     - анализ  выявленных  злоупотреблений рыночным влиянием,  а такжедискриминации, выработка и принятие решений;     - создание систем сбора и подготовка информации.     Состав задач второго направления:     - разработка  комплекса  общеотраслевых  руководящих методическихматериалов  (ОРММ)  по  организации   работ   и   выработке   решений,обеспечивающих регулирование предприятий естественной монополии;     - исследование деятельности предприятий  естественной  монополии,выработка   решений   по   их   регулированию,  обеспечивая  при  этомэффективность их функционирования;     - создание  системы  сбора  и  анализа  информации  о  финансовомсостоянии предприятий естественной монополии.     Состав задач третьего направления:     - исследование  деятельности  предприятий  оптовой   торговли   иснабженческо-сбытовых   организаций  в  отраслях,  анализ  действующихсоглашений;     - анализ  договорных  отношений предприятий по взаимным поставкампродукции и услуг;     - анализ  договорных  отношений крупных предприятий и предприятиймонополистов с предприятиями малого бизнеса.     Состав задач четвертого направления:     - разработка   комплекта   ОРММ,   критериев,   классификации   иметодологии анализа структуры финансового рынка;     - проведение анализа и принятие решения по организации  структурыбанковской системы (региональные филиалы);     - проведение анализа и принятие решения  по  страховым  компаниямпри банках, ориентированным на страхование кредитов;     - создание  системы  сбора  информации  о  движении  акционерногокапитала.              Б. Основные направления и задачи развития и                 поддержки малого и среднего бизнеса      Существующий комплекс проблем  и  тенденций  возможного  развитияситуации  определили  необходимость ориентации на организацию работ последующим направлениям:     1) комплексное  изучение состояния предпринимательства,  малого исреднего бизнеса  в  республике,  определение  социально-экономическихперспектив развития предпринимательской деятельности;     2) определение системы отраслевых и региональных приоритетов  дляорганизации государственной поддержки малого и среднего бизнеса;     3) создание  организационно-правовых  условий  для   формированияэлементов     рыночной    инфраструктуры,    которые    поощряли    быпредпринимательскую деятельность;     4) формирование    системы    финансирования,    кредитования   истрахования предпринимательской деятельности;     5) организационно-методическая  и информационная поддержка малогои среднего бизнеса. Задачи, реализуемые в структуре данных направлений                           Состав направлений      Определение системы     общегосударственных,     отраслевых     ирегиональных   приоритетов  в  организации  государственной  поддержкималого и среднего бизнеса в Кыргызстане     В основу  определения  системы общегосударственных,  отраслевых ирегиональных  приоритетов  предпринимательской  деятельности  положенычрезвычайные  меры,  направленные  на  реализацию  основ  национальнойэкономической политики.     1. Основными   направлениями   предпринимательской  деятельности,имеющими приоритетное значение, являются:     - производство,    транспортировка,   переработка,   хранение   иреализация сельскохозяйственной продукции, поддержка фермерства;     - производство  н реализация строительных материалов,  содействиеиндивидуальному жилищному строительству;     - выпуск   отдельных   видов   товаров   широкого  потребления  ипредоставление услуг населению;     - развитие инновационного предпринимательства.     2. В зависимости  от  территориальных  особенностей  приоритетныенаправления    развития   предпринимательства   могут   уточняться   идетализироваться.  Информационно-аналитической базой  для  определенияэтих направлений в отдельных регионах могут стать:     - расчет     минимальной     потребительской     корзины,      еенатурально-вещевого  наполнения и определение возможностей обеспеченияпотребностей региона за счет собственного производства и кооперации;     - анализ  сырьевой  базы и материально-технических возможностей сучетом  перспектив  обеспечения   хозяйственной   деятельности   вновьсозданных и развивающихся предприятий;     - количественная и качественная  характеристика  профессиональнойподготовленности кадров;     - состояние рыночной инфраструктуры;     - анализ финансовых возможностей;     - анализ   природно-ресурсного   потенциала   и    экологическогосостояния,  потребностей  природопользователей  в  новых  экологическибезопасных технологиях и природоохранных средствах;     - прогнозирование  возможных  социальных  последствий  реализациипрограмм предпринимательской деятельности.     Общегосударственные, отраслевые  и  региональные  приоритеты  дляорганизации государственной поддержки  предпринимательства  необходимоопределять  ежегодно и утверждать соответственно в центральных органахгосударственной   исполнительной   власти   и   органах   местного   ирегионального самоуправления.                Формирование правовой базы эффективного                     развития предпринимательства      Первоочередными задачами формирования правовой базы  эффективногоразвития  предпринимательства является установление в законодательствечетких правовых гарантий,  обеспечивающих свободу, предпринимательскойдеятельности и ее защиту.     1. Законодательное  закрепление   неотъемлемого   права   частнойсобственности,    которое    гарантировало    бы    независимость    исамостоятельность хозяйственной деятельности  граждан  и  предприятий,защиту и неприкосновенность собственности.     2. Подготовка при участии союзов и  объединений  предпринимателейпроектов   законов,  направленных  на  правовое  обеспечение  рыночнойэкономики, а также внесение изменений в действующее законодательство.     3. Ограничение  вмешательства  государства  в предпринимательскуюдеятельность юридических и физических лиц.     4. Формирование  механизма  реализации  принятых  правовых  актовчерез   систему   исполнительных   и   судебных   органов,   а   такженеправительственных организаций, выражающих интересы предпринимателей,контроль за исполнением правительственных актов.     5. Создание   эффективной   системы   контроля  за  финансовой  ихозяйственной  деятельностью  предпринимательских  структур  в  рамкахдействующего   законодательства   (налоговые   инспекции,   лизинговыекомиссии, органы финансового контроля и т.д.).     6. Укрепление    в   правозащитных   органах   служб   борьбы   сэкономическими   преступлениями,   привлечение   к   их   деятельностиквалифицированных кадров,  разработка и реализация социальных программпо обучению личного состава,  его технического оснащения,  социальногообеспечения, содействие развитию негосударственных служб в разрешенныхзаконом  видах  деятельности  (аудиторская  и  контролинговая,  охранагрузов и т.д.).     7. Установление соответствующих санкций уголовной и имущественнойответственности  за  действия,  наносящие  ущерб  предпринимательству:грабеж,  вымогательство (рэкет),  принудительное принятие решений,  неотвечающих  интересам предпринимателей,  зачисление на работу лиц,  неучаствующих в предпринимательской деятельности.     8. Пересмотр  действующего  законодательства  с  целью устранениясуществующих ограничений в делах предпринимательства.  На первом этапе-  определение  нормативных актов,  не противоречащих развитию частнойинициативы  и  предпринимательству.  На  втором  -  упразднение   всехдействующих  правовых актов - удерживающих развитие частной инициативыи предпринимательства,  в т.ч. статей уголовного кодекса. Формированиеэлементов  рыночной инфраструктуры для обеспечения предпринимательскойдеятельности     Рыночная инфраструктура    предпринимательства    предусматриваетсоздание рынка капиталов,  труда,  средств производства, земли, ценныхбумаг,  становление  кредитно-финансовой  системы,  товарного оборота,транспорта,  связи,  информатики,  сферы услуг  и  других  необходимыхэлементов.     Первоочередное значение развития следующих  направлений  рыночнойинфраструктуры:     1. Организация  товарных,   специализированных   бирж,   развитиеярмарок,  акционерных и иных форм торгово-посреднической деятельности,разгосударствленных    и    приватизированных    снабженческо-сбытовыхпредприятий и организаций. Расширение лизинговых и прокатных услуг.     2. Формирование   развитой   сети   институтов    финансирования,кредитования    и    страхования   предпринимательской   деятельности,обеспечение свободного доступа предпринимателей к финансовым ресурсам.     3. Стимулирование  создания  региональных,  отраслевых  и  другихинвестиционных  компаний,  инновационных  и   венчурных   коммерческихфондов.     4. Разработка и реализация республиканской программы по  созданиюмощностей,  организации  производства  оборудования  и  других средствпроизводства для малых предприятий,  прежде всего занятых переработкойсельскохозяйственной    продукции   и   выпуском   товаров   народногопотребления Строительство заводов-модулей для  создания  широкой  сетичастных  и  семейных предприятий в приоритетных сферах,  которые могутреализовываться лизингом,  а также передаваться в долгосрочную аренду,выкупаться через кредиты и займы банков и специализированных фондов.     5. Развитие       системы       информационного       обеспеченияпредпринимательской деятельности, включающей:     - оперативную информацию об изменениях в законодательстве;     - информацию  о наличии в обороте товарно-материальных ценностей,состоянии рынка ценных  бумаг,  уровне  цен,  котировке  акций,  курсеиностранной валюты и деятельности финансовых институтов;     - информацию  о субъектах хозяйствования.     6. Создание в регионах технопарков и баз проката оборудования дляускорения развития инновационной деятельности.     7. Организация  в  основных  университетских и вузовских регионахсети "инкубаторских центров" малого бизнеса со статусом  бесприбыльныхорганизаций,  предоставление  и  содействие  их  интеграции с ведущиминаучными учреждениями.     8. Развитие   системы   экономико-управленческих  услуг,  которыепредоставлялись бы через соответствующие специализированные  фирмы,  вобласти   маркетинга,   управленческого   консультирования   работы  сперсоналом,  аудита, рекламы, контролинга внешнеэкономических операцийи т.д. Формирование системы финансирования, кредитования и страхованияпредпринимательской деятельности     Создание одинаковых  условий для предпринимательской деятельностипредусматривает  формирование  специальной   системы   финансирования,кредитования  и страхования предпринимательства,  которая обеспечивалабы одинаковый доступ к  финансовым  ресурсам  (включая  как  бюджетныесредства, так и коммерческие финансово-кредитные источники).     1. Источниками средств для предпринимательской деятельности могутбыть:     бюджетные средства,  направленные  на  финансирование   программыподдержки   предпринимательства   и   инвестиционных   государственныхпроектов,   в   реализации   которых   участвуют   предпринимательскиеструктуры;     средства фонда   поддержки   предпринимательства    и    развитияконкуренции,   других  фондов,  сформированных  на  государственном  ирегиональном уровнях,  включая Государственный инновационный  фонд,  атакже другие внебюджетные финансовые фонды;     активы государственных и коммерческих банков;     собственные средства     предприятий     и     организаций    какгосударственного, так и частного секторов экономики;     личные средства  граждан,  в  том  числе  находящиеся на счетах ивкладах;     часть средств от разгосударствления и приватизации;     иностранные инвестиции.     2. Доступ      к      указанным     источникам     финансированияпредпринимательской деятельности возможен при условии:     - наличия  законодательно закрепленных льгот с дифференциацией поотдельным видам деятельности;     - определения    размера    налогового    кредитования   сельских(фермерских)  хозяйств  с  учетом  размеров  земельных   наделов.   Ихкачества, продуктивности, величины производственных фондов;     - установления  льготного  налогообложения  прибыли  предприятий,направляющейся     целевым     назначением     в    фонды    поддержкипредпринимательства и на реализацию государственных программ;     - государственного  субсидирования,  частичного  освобождения  отналогов банков,  кредитующих предпринимательскую деятельность граждан,а также инновационное предпринимательство;     - гарантирования  кредитов  коммерческими   банками   к   фондамиподдержки предпринимательства;     - создания экономических  механизмов,  которые  стимулировали  быинвестирование    личных   средств   граждан   в   предпринимательскуюдеятельность,  включая   дифференцированное   налогообложение   личныхдоходов  в  зависимости  от  направления  их  использования,  а  такжеосвобождения от налогов дивидендов по  ценным  бумагам,  принадлежащимгражданам;     - определения ставок налогообложения  в  зависимости  от  прибыли(дохода), количества продаж с учетом числа работающих;     - обеспечения  контроля  и  ответственности   за   предоставлениекредита и его возвращение, введения правил "адекватности капитала";     - введения  системы  ускоренной  амортизации   для   предприятий,осуществляющих инновационную деятельность;     - реформирования финансового рынка и приватизации  предприятий  всоответствии с системой приоритетов.             Информационная и научно-методическая поддержка                      малого и среднего бизнеса      Перестройка рыночной    экономики    требует     систематическогоиспользования возможностей предпринимательской деятельности,  созданияновых  информационных  структур,  а   также   широкого   внедрения   впроизводство научных технологий.     Предпосылкой этого являются:     1. Создание Национального центра информации, предусматривающего:     - расширение  действующей  информационной  сети  за  счет   новыхцентров обмена текущей информацией в отраслях народного хозяйства;     - создание  информационного  союза   со   статусом   общественнойорганизации, а также межрегиональной информационной компании;     - определение  информационных  потребностей  предпринимателей   исистемы их изучения;     - создание автоматизированного фонда информационных  потребностейпредпринимательства   с   учетом  рационального  размещения  первичныхинформационных ресурсов и развития сети;     - создание     автоматизированной    системы    маркетинга    дляпредпринимателей   на   основе   комплексного   анализа,   определениемаркетинга  информационного  обеспечения,  моделирование экономическихпроцессов.     2. Информационное  обеспечение предпринимательства:     - формирование   системы   органов,   которые   обеспечивали   быпредоставление  информационно-методической  и  консультационной помощипредпринимателям;     - пользование   средств   массовой   информация   для  пропагандыпредпринимательства,  разработка  специальных  программ   формированияобщественного  мнения,  направленных  на  различные  группы  населения(прежде   всего   -   на   молодежь,   квалифицированных   работников,инженерно-технических  сотрудников  как  наиболее  ориентированных  наподдержку предпринимателей);     - содействие   созданию   и  государственная  поддержка  печатныхизданий,   выражающих   интересы    предпринимательских    кругов    иориентированных на интересы и нужды малого бизнеса;     - создание   системы    социального    мониторинга,    призваннойобеспечивать  анализ,  оценку  и  обобщение социальной и экономическойинформации, способствующей реализации настоящей Программы.     3. Научно-методическая  поддержка  предпринимательства  состоит вследующем:     - определение  приоритетов  исследования  по естественнонаучным исоциальным проблемам, освоение новых технологий и производств;     - разработка   комплекса   мер,   направленных  на  использованиенаучно-технического и производственного потенциала оборонных отраслей;     - организация  независимых  технико-экономической и экологическойэкспертиз при принятии решений по реализации крупных проблем;     - создание  в  промышленных  центрах  технопарков  для освоения иналаживания производства новых видов наукоемкой и конкурентноспособнойпродукции;     - развитие межгосударственных научно-технических и  экономическихсвязей;     - привлечение   зарубежного   венчурного   капитала,   расширениеэкспортно-импортной инновационной деятельности;     - разработка  методик  формирования  отраслевых  и   региональныхпрограмм  поддержки предпринимательства,  актов по вопросам проведенияконкурсов на размещение государственных заказов;     - подготовка   и   распространение  методических  рекомендаций  итиповых пакетов документов по вопросам создания и порядка  регистрациипредприятия разных организационно-правовых форм,  организации и оплатытруда,  ведение  учета  и  отчетности,  расчета   налогов,   получениекредитов.           5.Организационное обеспечение реализации Программы              демонополизации экономики, поддержки и развития                         малого и среднего бизнеса      Организационное обеспечение предпринимательства включает:     - разработку  актов  законодательства   с   целью   регулированиявзаимоотношения   органов   государства  с  частными  предприятиями  ипредпринимателями  в  сфере  налогообложения,   кредитования,   выдачигарантий, контроля за деятельностью предприятий;     - подготовку  комментариев,  разъясняющих  основные   нормативныеакты, регулирующие предпринимательскую деятельность;     - оказания    организационной     помощи     предпринимательским,объединениям   (союзам),   создание   необходимых   условий   для   ихконсолидации;   ведение   представителей    союзов    и    объединенийпредпринимателей  в  состав  коллегий  министерств  и  государственныхкомитетов, а также создание экспертных советов при центральных органахгосударственной   исполнительной   власти   и   органах   местного   ирегионального самоуправления.     Программа обеспечивается механизмом поэтапной реализации.     Первый этап  определен  Комплексным  планом  мер  по   реализацииПрограммы  демонополизации  экономики,  поддержки  и развития малого исреднего  бизнеса  на  1994  год,  к  выполнению  которого  привлеченыМинистерства    и    государственные    административные    ведомства,общественные объединения,  предприниматели,  структурные подразделениягосударственных  администраций  в  областях.  Координация  действий пореализации Программы в дальнейшем  предусматривается  через  ежегодноепроведение итоговых активов предпринимателей.     Финансовое обеспечение Программы включает  выделение  средств  напроведение  необходимых  научных  исследований,  разработку  отдельныхправительственных   программ   и    проектов.    Методологическое    иорганизационное сопровождение Программы осуществляется за счет средствгосударственных    и     местных     бюджетов,     Фонда     поддержкиПредпринимательства и развития конкуренции, аналогичных региональных иотраслевых фондов,  а также коммерческих кредитов. Для разработки рядапроектов государством выделяются инвалют ные средства.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k1bejmc1z3akbunqch4a">
      <w:r>
        <w:rPr>
          <w:rFonts w:ascii="Arial" w:cs="Arial" w:eastAsia="Arial" w:hAnsi="Arial"/>
          <w:color w:val="132D3F"/>
          <w:sz w:val="16"/>
          <w:szCs w:val="16"/>
          <w:u w:val="single"/>
        </w:rPr>
        <w:t xml:space="preserve">dalil.kg/document/37394</w:t>
      </w:r>
    </w:hyperlink>
  </w:p>
  <w:p>
    <w:pPr>
      <w:spacing w:after="0" w:before="40"/>
      <w:jc w:val="center"/>
    </w:pPr>
    <w:hyperlink w:history="1" r:id="rIdsnh1mvuyfp5i6ngtuq3a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_fek31dah0lmyggkgbtv" Type="http://schemas.openxmlformats.org/officeDocument/2006/relationships/hyperlink" Target="https://dalil.kg/document/54430" TargetMode="External"/><Relationship Id="rIdplqtr0yuq3x4lis2nnnir" Type="http://schemas.openxmlformats.org/officeDocument/2006/relationships/hyperlink" Target="https://dalil.kg/document/3739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k1bejmc1z3akbunqch4a" Type="http://schemas.openxmlformats.org/officeDocument/2006/relationships/hyperlink" Target="https://dalil.kg/document/37394" TargetMode="External"/><Relationship Id="rIdsnh1mvuyfp5i6ngtuq3a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2026-09-27T06:15:23.022Z</dcterms:created>
  <dcterms:modified xsi:type="dcterms:W3CDTF">2026-09-27T06:15:23.022Z</dcterms:modified>
</cp:coreProperties>
</file>

<file path=docProps/custom.xml><?xml version="1.0" encoding="utf-8"?>
<Properties xmlns="http://schemas.openxmlformats.org/officeDocument/2006/custom-properties" xmlns:vt="http://schemas.openxmlformats.org/officeDocument/2006/docPropsVTypes"/>
</file>