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gvzujzws79c3lxu9fy3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 сентября 1994 года N 655                                ПОЛОЖЕНИЕ                  о Кыргызской транспортной инспекции             Министерства транспорта Кыргызской Республики              (В редакции постановлений Правительства КР от       22 декабря 1994 года </w:t>
      </w:r>
      <w:hyperlink w:history="1" r:id="rIdci82gwiv2jmrmobjcfc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872</w:t>
        </w:r>
      </w:hyperlink>
      <w:r>
        <w:rPr>
          <w:rFonts w:ascii="Arial" w:cs="Arial" w:eastAsia="Arial" w:hAnsi="Arial"/>
          <w:sz w:val="24"/>
          <w:szCs w:val="24"/>
        </w:rPr>
        <w:t xml:space="preserve">, 28 сентября 1995 года </w:t>
      </w:r>
      <w:hyperlink w:history="1" r:id="rIdaxicylffvqt_19aa74p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402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5 ноября 1996 года N 524)      1. Кыргызская  транспортная инспекция Министерства транспорта Кыр-гызской Республики (в дальнейшем по тексту Кыргызская транспортная инс-пекция)  образована  постановлением Правительства Кыргызской Республикиот 9 февраля 1994 года N 54.     2. Главными задачами Кыргызской транспортной инспекции являются:     - осуществление государственного контроля за соблюдением транспор-тного законодательства;     - лицензирование перевозочной транспортно-экспедиционной и  другойдеятельности, связанной с осуществлением транспортного процесса, ремон-том и техническим обслуживанием транспортных средств.     3. Кыргызская транспортная инспекция в соответствии с возложеннымина нее задачами:     - осуществляет на территории Кыргызской Республики государственныйконтроль за соблюдением  хозяйствующими  субъектами  законодательных  иподзаконных актов, стандартов и норм, определяющих порядок функциониро-вания транспорта независимо от форм собственности;     - обеспечивает при выдаче лицензий создание условий для нормально-го  функционирования рынка транспортных услуг, а также защиты интересовпотребителей, пользующихся транспортом.     - оказывает на коммерческой основе консультативную помощь и услугиюридическим  и физическим лицам по вопросам лицензирования на транспор-те.     4. Кыргызская транспортная инспекция в своей деятельности руковод-ствуется законами Кыргызской Республики, постановлениями Жогорку  Кене-ша, указами и распоряжениями Президента, постановлениями и распоряжени-ями Правительства Кыргызской Республики, приказами и распоряжениями Ми-нистра  транспорта, другими нормативными документами, а также настоящимПоложением.     5. Кыргызская транспортная инспекция осуществляет свои  функции  втесном  взаимодействии  с  госадминистрациями областей, города Бишкека,ГАИ МВД Кыргызской Республики, а также Государственной  налоговой  инс-пекцией.     6. Кыргызская транспортная инспекция имеет отделения в областях  ив  городе  Бишкеке.  В  регионах  с  большой концентрацией транспортныхсредств могут создаваться межрайонные  филиалы  областных  транспортныхинспекций.  Отделения  транспортных инспекций и их филиалы работают подруководством Кыргызской транспортной инспекции.     7. Кыргызская транспортная инспекция имеет право:     - осуществлять проверку работы концернов, союзов, ассоциаций, объ-единений, предприятий, учреждений, организаций (независимо от форм соб-ственности),  граждан в части выполнения транспортного законодательстваи других нормативных документов, определяющих порядок  функционированиятранспорта;     - проверять соблюдение транспортного законодательства, нормативныхдокументов  лицами,  осуществляющими  индивидуальную  трудовую деятель-ность, связанную с коммерческими перевозками,  ремонтом  и  техническимобслуживанием транспортных средств;     - осуществлять  проверку транспортных средств на линии в части вы-полнения условий лицензирования транспортной деятельности;     - привлекать по согласованию с министерствами, госкомитетами,  ад-министративными  ведомствами, концернами, союзами, ассоциациями, предп-риятиями, учреждениями и  общественными  организациями  специалистов  кпроверкам  соблюдения  положений транспортного законодательства, регла-ментирующего деятельность транспортного комплекса;     - создавать на добровольной основе группы общественных  транспорт-ных инспекторов для оказания помощи органам Кыргызской транспортной ин-спекции в выполнении возложенных на нее контрольных функций;     - составлять  акты и давать обязательные предписания об устранениивыявленных нарушений требований законодательных  и  подзаконных  актов,стандартов и норм, определяющих порядок функционирования транспорта;     - лишать объединения, предприятия, учреждения, организации и пред-принимателей  лицензий  или  приостанавливать их действие до устранениянарушений. Виновные в нарушении указанных требований обязаны в установ-ленные инспекцией сроки устранить их и сообщить об этом органам  транс-портной инспекции, выдавшим предписания;     - применять в установленном порядке экономические санкции за нару-шение  требований транспортного законодательства и положения о лицензи-ровании перевозочной, транспортно-экспедиционной и другой деятельности,связанной с осуществлением транспортного процесса;     - вносить в Правительство республики,  органы государственного уп-равления областей,  города Бишкека,  министерства,  госкомитеты и адми-нистративные ведомства предложения о привлечении виновных к ответствен-ности,  а также о мерах по предупреждению  дорожно-транспортных  проис-шествий,  нарушений правил эксплуатации транспорта и экологических тре-бований;     - должностные  лица  Кыргызской транспортной инспекции имеют правопользоваться форменной одеждой,  образцы и порядок выдачи  которой  ут-верждаются Министерством транспорта Кыргызской Республики.     8. Инструктивные указания о порядке выполнения контрольных и  дру-гих  функций, возложенных на Кыргызскую транспортную инспекцию, утверж-даются Правительством Кыргызской Республики.     9. Кыргызская транспортная инспекция возглавляется Главным  транс-портным  инспектором Кыргызской Республики, назначаемым Премьер-минист-ром Кыргызской Республики по представлению Министра транспорта Кыргызс-кой Республики.     10. Заместители Главного транспортного инспектора назначаются  Ми-нистром  транспорта  по представлению Главного транспортного инспектораКыргызской Республики.     Начальники отделений и филиалов Кыргызской транспортной  инспекцииназначаются Главным транспортным инспектором республики.     11. Жалобы  на  решения  отделений  и  филиалов инспекции подаютсяГлавному транспортному инспектору Кыргызской Республики,  а на  решенияГлавного транспортного инспектора - Министру транспорта Кыргызской Рес-публики.     Решения  Кыргызской транспортной инспекции могут быть обжалованы вустановленном порядке в судебных органах.     Структура, штатное расписание и смета доходов и расходов  Кыргызс-кой  транспортной инспекции утверждаются Министром транспорта, а струк-тура, численность работников и штатные расписания ее отделений и филиа-лов - Главным транспортным инспектором.     Кыргызская транспортная инспекция содержится за счет средств,  по-лученных от выдачи лицензий, других источников и поступлений, не проти-воречащих действующему законодательству и настоящему Положению.     12. Отделения Кыргызской транспортной инспекции и их филиалы имеютв банках текущие счета.     13. Кыргызская транспортная инспекция, ее отделения имеют печать сизображением Государственного герба Кыргызской Республики  и  со  своимнаименованием на кыргызском и русском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j9b5uj1xzh2melxqb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dalil.kg/document/37493</w:t>
      </w:r>
    </w:hyperlink>
  </w:p>
  <w:p>
    <w:pPr>
      <w:spacing w:after="0" w:before="40"/>
      <w:jc w:val="center"/>
    </w:pPr>
    <w:hyperlink w:history="1" r:id="rIdrw51wpxomm8rclep0ur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zujzws79c3lxu9fy3db" Type="http://schemas.openxmlformats.org/officeDocument/2006/relationships/hyperlink" Target="https://dalil.kg/document/37492" TargetMode="External"/><Relationship Id="rIdci82gwiv2jmrmobjcfc_t" Type="http://schemas.openxmlformats.org/officeDocument/2006/relationships/hyperlink" Target="https://dalil.kg/document/37689" TargetMode="External"/><Relationship Id="rIdaxicylffvqt_19aa74p_j" Type="http://schemas.openxmlformats.org/officeDocument/2006/relationships/hyperlink" Target="https://dalil.kg/document/365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j9b5uj1xzh2melxqbqx" Type="http://schemas.openxmlformats.org/officeDocument/2006/relationships/hyperlink" Target="https://dalil.kg/document/37493" TargetMode="External"/><Relationship Id="rIdrw51wpxomm8rclep0ur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2026-09-24T21:38:05.377Z</dcterms:created>
  <dcterms:modified xsi:type="dcterms:W3CDTF">2026-09-24T21:38:05.377Z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