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zjksa4rhw2u-wz92p_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1994 года N 794            ПОСТАНОВЛЕНИЕ ПРАВИТЕЛЬСТВА КЫРГЫЗСКОЙ РЕСПУБЛИКИ                      Вопросы Бишкекской городской                     государственной администрации     В   соответствии  с  Законом  Кыргызской  Республики  "О   местномсамоуправлении  и местной государственной администрации  в  РеспубликеКыргызстан",   постановлениями Правительства Кыргызской Республики  от24  января  1994   года   N  34 "О сокращении  численности  работниковорганов  государственной власти и управления Кыргызской Республики"  иот  23  мая  1994  года   N   348  "О введении  в  структуру  аппаратаБишкекской   городской  государственной  администрации  дополнительнойдолжности   первого    заместителя  главы  городской   государственнойадминистрации" Правительство Кыргызской Республики постановляет:    1. Утвердить предельную численность работников аппарата Бишкекскойгородской  государственной администрации в  количестве  35  единиц   ифонд оплаты труда в сумме 132,1 тыс. сомов в год.    Установить  численность  персонала  по  обслуживанию   здания    вколичестве 9 единиц, с фондом оплаты труда 11,2 тыс. сомов в год.    2.   Иметь   в   аппарате  Бишкекской  городской   государственнойадминистрации  четырех заместителей главы администрации,  в том  числедвух первых.    3. Главе Бишкекской городской государственной администрации:    -   разработать   и  утвердить  структуру  и  штатное   расписаниеработников аппарата администрации;    - обеспечить  исполнение  постановления  Правительства  КыргызскойРеспублики  от  24  января  1994 года N 34 "О  сокращении  численностиработников  органов  государственной власти  и  управления  КыргызскойРеспублики"    в   части   сокращения   численности   административно-управленческого   персонала  отраслевых  и  территориальных   органов,подведомственных Бишкекской государственной администрации.    Информацию по данному вопросу представить в Министерство  финансовКыргызской Республики не позднее 1 декабря 1994 года.    4.   Признать   утратившими   силу   постановления   ПравительстваКыргызской  Республики  от  </w:t>
      </w:r>
      <w:hyperlink w:history="1" r:id="rIdkae065orc7spniymzfr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  мая 1993  года  N  210</w:t>
        </w:r>
      </w:hyperlink>
      <w:r>
        <w:rPr>
          <w:rFonts w:ascii="Arial" w:cs="Arial" w:eastAsia="Arial" w:hAnsi="Arial"/>
          <w:sz w:val="24"/>
          <w:szCs w:val="24"/>
        </w:rPr>
        <w:t xml:space="preserve">  "О  структуре,предельной  численности  и  фонде  оплаты  труда  работников  аппаратаБишкекской  городской государственной  администрации" и от </w:t>
      </w:r>
      <w:hyperlink w:history="1" r:id="rIdfkqdojcxzi4adrrjug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1994</w:t>
        </w:r>
      </w:hyperlink>
      <w:hyperlink w:history="1" r:id="rIdtedf5nlv1jgrprv6wsl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N  348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введении в структуру аппарата  Бишкекской  городскойгосударственной   администрации  дополнительно    должности    первогозаместителя главы городской государственной администрации.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mb383nrccpyczdpmi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dalil.kg/document/37619</w:t>
      </w:r>
    </w:hyperlink>
  </w:p>
  <w:p>
    <w:pPr>
      <w:spacing w:after="0" w:before="40"/>
      <w:jc w:val="center"/>
    </w:pPr>
    <w:hyperlink w:history="1" r:id="rIdvxwbhwuyaexnwfnk2un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jksa4rhw2u-wz92p_n0" Type="http://schemas.openxmlformats.org/officeDocument/2006/relationships/hyperlink" Target="https://dalil.kg/document/158975" TargetMode="External"/><Relationship Id="rIdkae065orc7spniymzfrea" Type="http://schemas.openxmlformats.org/officeDocument/2006/relationships/hyperlink" Target="https://dalil.kg/document/38093" TargetMode="External"/><Relationship Id="rIdfkqdojcxzi4adrrjugend" Type="http://schemas.openxmlformats.org/officeDocument/2006/relationships/hyperlink" Target="https://dalil.kg/document/37155" TargetMode="External"/><Relationship Id="rIdtedf5nlv1jgrprv6wsljv" Type="http://schemas.openxmlformats.org/officeDocument/2006/relationships/hyperlink" Target="https://dalil.kg/document/371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mb383nrccpyczdpmix1" Type="http://schemas.openxmlformats.org/officeDocument/2006/relationships/hyperlink" Target="https://dalil.kg/document/37619" TargetMode="External"/><Relationship Id="rIdvxwbhwuyaexnwfnk2un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2026-09-24T13:49:27.069Z</dcterms:created>
  <dcterms:modified xsi:type="dcterms:W3CDTF">2026-09-24T13:49:27.069Z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