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uf1fsxuhipotxgy3tx9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октября 1994 года N 746                                ПОЛОЖЕНИЕ              о Государственном информационном агентстве                при Правительстве Кыргызской Республики                             (Кыргызкабар)                           I. Общие положения     1.  Государственное  информационное  агентство  при  ПравительствеКыргызской   Республики   (Кыргызкабар)   (в  дальнейшем  "Агентство")является    административным    ведомством,     выполняющим    функциигосударственного  управления  информационным делом и  осуществляет  напринципах  самоуправления и творческой независимости, объективности  иоткрытости  информационную   деятельность на  внутригосударственную  имежгосударственную аудиторию.    2. В  своей  деятельности Кыргызкабар руководствуется КонституциейКыргызской   Республики,   законами  Кыргызской   Республики,   актамиПрезидента  Кыргызской Республики, решениями Жогорку Кенеша КыргызскойРеспублики  и  Правительства Кыргызской Республики, а также  настоящимПоложением.    3. Агентство   самостоятельно  определяет  организационно-правовыеформы   своей   деятельности,    а  также   деятельность   структурныхподразделений,    строит   свои   взаимоотношения   с    потребителямиинформационной,   иной  продукции и  услуг  и  другими  партнерами  пофинансово-хозяйственной  деятельности на договорных началах.    4.     Деятельность    Агентства    финансируется    из    средствреспубликанского   бюджета.   Дополнительными   источниками   денежныхпоступлений могут быть также  средства,  полученные  от  хозяйственнойдеятельности,  которые Агентство использует по своему усмотрению.    5.   Агентство  является  юридическим  лицом,   имеет   печать   сизображением Государственного герба Кыргызской Республики,   со  своимнаименованием на кыргызском и русском языках.    Агентство    является    собственником   приобретенных    объектовинтеллектуальной собственности.                     II. Основные функции агентства     6. Основными функциями Агентства являются:    -   сбор  и  оперативное  распространение  официальной  и  другой,представляющей   общественный  интерес   информации   о   событиях   вреспублике,  суверенных государствах и мире;    -   передача   в  иностранные  агентства  для  распространения   взарубежных  странах  информации  о  жизни  республики,  представляющеймеждународный интерес;    - распространение  официальных  заявлений  и  сообщений ПрезидентаКыргызской  Республики,   Жогорку Кенеша  и  Правительства  КыргызскойРеспублики,    другой   информации   органов  государственной   властиКыргызской Республики;    - издание и распространение вестников, бюллетеней, газет, журналови  другой печатной,  фото- и аудиовизуальной продукции по подписке   ив розницу;    - предоставление в пользование на коммерческой основе  техническихсредств  по  обработке  и  передаче информации  организациям,  фирмам,агентствам и частным лицам в республике и за рубежом;    -   заключение  с  зарубежными  агентствами  и  другими   органамиинформации   и   печати,    а  также  министерствами,   госкомитетами,административными  ведомствами,  иностранными   представительствами  идругими  организациями  соглашений и договоров о  предоставлении  всехвидов  информации,   о творческо-производственном   сотрудничестве  наконтрактно-коммерческой основе;    - осуществление международных и внешнеэкономических связей в сфереинформационной и другой деятельности;    -   участие   в  международных  и  межреспубликанских  встречах  исовещаниях  по  вопросам  информации,  изучение  опыта  работы  другихинформационных агентств;    -   создание   для   сбора  информации  и   фотоинформации    сетикорреспондентских  пунктов  и  собственной  корреспондентской  сети  вКыргызской Республике и за ее пределами.    7.  Информация  и  фототелеграммы Агентства и его  корреспондентовобрабатываются  и  передаются  по  каналам  связи  Министерства  связиКыргызской  Республики по категориям правительственных  телеграмм,   ателефонные переговоры предоставляются по второй категории срочности.    Агентство  производит  оплату  всех  видов  услуг  государственныхорганов  связи  и  других предприятий и организаций по государственнымценам и тарифам.                          III. Права Агентства     8. Агентство имеет право:    - беспрепятственно и оперативно получать необходимую информацию отгосударственных,  общественных организаций и их  должностных  лиц  дляподготовки  сообщений  для  печати,  иметь  доступ  к  первоисточникамофициальных документов;    -   строить  свою  деятельность  независимо  от  политических    иобщественных  организаций в соответствии с принципами свободы слова  ипечати, объективности и открытости информации;    - в  соответствии  с  действующим  законодательством разрабатыватьпланы  своей  деятельности,  обладать правом  оперативного  управлениязакрепленным    за   ним   имуществом,   самостоятельно  распоряжатьсясозданной  продукцией, полученными доходами, а также имеющимися  инымисредствами;    -   самостоятельно   определять   численность  работников,   кромеадминистративно-управленческого персонала;    - учреждать специальные страховые,  валютные и иные фонды, а такжефонд социальной защиты работников;    - устанавливать формы,  системы и размеры оплаты труда, расценки иставки  авторского  вознаграждения  (гонорара)  в  пределах  имеющихсясредств на оплату труда;    - реализовывать свою продукцию,  другие товары и услуги по ценам итарифам,   устанавливаемым самостоятельно или  на  договорной  основе.IV. Средства и имущество Агентства    9.  Средства  в  сомах  и иностранной валюте,  а  также  имуществоАгентства состоят из:    -  основных   фондов  и оборотных средств,  находящихся  в  полномхозяйственном  ведении   Агентства,   включая   основные    фонды    иоборотные средства;    -   государственных   ассигнований,  выделяемых   на   обеспечениеинформационной  деятельности Агентства,  включая обслуживание  органовгосударственной власти Кыргызской Республики;    - платы за информацию и фотоинформации,  издание и распространениевестников,  бюллетеней,  газет, журналов. фотоподборок,  справочников,выполнение постоянных и разовых заказов сторонних организаций;    - доходов от предоставления  на  коммерческой  основе  техническихсредств   Агентства   по  обработке  и  передаче   информации   другимпредприятиям  и  организациям,  доходов  от  создаваемых  совместно  сдругими  предприятиями,   организациями, в том  числе  с  иностраннымипартнерами, предприятий, фирм и т. д.;    -   добровольных   взносов,   даров,  поступлений   и   отчисленийреспубликанских   и   зарубежных  организаций,   фирм,    предприятий,учреждений и отдельных граждан в виде денежных средств, материальных икультурных ценностей и недвижимого имущества.    Валютный фонд  Кыргызкабар используется на материально-техническоеи  социальное  развитие  Агентства,   в  том  числе  на  оплату  услугиностранных граждан, привлекаемых к работе на контрактной основе.                    IV. Организация работы Агентства     10. Агентство возглавляет директор,  назначаемый Премьер-министромКыргызской   Республики   с   последующим   утверждением   ПрезидентомКыргызской  Республики.  Заместители  директора  назначаются  Премьер-министром Кыргызской Республики по представлению директора Агентства.    Директор Агентства:    -   осуществляет  руководство  деятельностью  Агентства  и   несетперсональную   ответственность за выполнение возложенных на  Агентствозадач и функций;    -  издает  приказы,  распоряжения,  инструкции,  обязательные  дляисполнения  всеми  службами и подразделениями Агентства,   подписываетдоговора,  соглашения с органами печати, радио, телевидения и  другимиорганизациями;    - создает, реорганизует и ликвидирует в соответствии с действующимзаконодательством        структурные        единицы         Агентства,подведомственные предприятия и организации;    - утверждает штаты,  устанавливает численность и заработную  платуработников Агентства в пределах имеющихся средств на оплату труда;    -  издает приказы о приеме (увольнении) на работу.    11. Коллегиальным  органом управления Агентства является коллегия,образуемая   в   составе  директора  (председатель   коллегии),    егозаместителей,  ответственных работников Агентства и при  необходимостируководящих  работников  других   организаций.   Персональный   Составчленов   коллегии  (кроме тех, которые входят, в  состав  коллегии  подолжности)  утверждается  Премьер-министром Кыргызской  Республики  попредставлению  директора Агентства.    Решение коллегии принимается большинством от общего  числа  членовколлегии    и    реализуется   в   форме   приказа   или  распоряженийдиректора Агентства. В случае разделения голосов поровну проводится  вжизнь   решение,   за  которое  голосовал  председательствующий.    Несогласные с данным решением члены коллегии могут сообщить свое  мнениеПравительству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согласованиес Премьер-министром Кыргызской Республики.    Коллегия на  своих  заседаниях  определяет информационную политикуАгентства,    его  текущие  и  перспективные  задачи,    рассматриваетвопросы  состояния  финансово-экономической  деятельности,  работы   скадрами и т.д.    12.  О  своей  деятельности Агентство отчитывается в  по  рядке  иформах, предусмотренных законодательством Кыргызской Республики.    13.  Агентство  в  установленном порядке несет ответственность  занарушения 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f-liagqau49r0a6xzbs">
      <w:r>
        <w:rPr>
          <w:rFonts w:ascii="Arial" w:cs="Arial" w:eastAsia="Arial" w:hAnsi="Arial"/>
          <w:color w:val="132D3F"/>
          <w:sz w:val="16"/>
          <w:szCs w:val="16"/>
          <w:u w:val="single"/>
        </w:rPr>
        <w:t xml:space="preserve">dalil.kg/document/37713</w:t>
      </w:r>
    </w:hyperlink>
  </w:p>
  <w:p>
    <w:pPr>
      <w:spacing w:after="0" w:before="40"/>
      <w:jc w:val="center"/>
    </w:pPr>
    <w:hyperlink w:history="1" r:id="rIde00npe97gs-iyhh8oop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f1fsxuhipotxgy3tx9d" Type="http://schemas.openxmlformats.org/officeDocument/2006/relationships/hyperlink" Target="https://dalil.kg/document/37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f-liagqau49r0a6xzbs" Type="http://schemas.openxmlformats.org/officeDocument/2006/relationships/hyperlink" Target="https://dalil.kg/document/37713" TargetMode="External"/><Relationship Id="rIde00npe97gs-iyhh8oop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2026-09-26T18:10:31.010Z</dcterms:created>
  <dcterms:modified xsi:type="dcterms:W3CDTF">2026-09-26T18:10:31.010Z</dcterms:modified>
</cp:coreProperties>
</file>

<file path=docProps/custom.xml><?xml version="1.0" encoding="utf-8"?>
<Properties xmlns="http://schemas.openxmlformats.org/officeDocument/2006/custom-properties" xmlns:vt="http://schemas.openxmlformats.org/officeDocument/2006/docPropsVTypes"/>
</file>