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соответствии с </w:t>
      </w:r>
      <w:hyperlink w:history="1" r:id="rIdqfmmw3as0o_1i0uhcvva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июня 1997 года N 347                               Утверждены                     </w:t>
      </w:r>
      <w:hyperlink w:history="1" r:id="rIdnq8cdyx3hfutqney3mav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5 февраля 1993 года N 57                                 ПРАВИЛА           ввоза в Республику Кыргызстан и вывоза за границу                 гражданами вещей, валюты и ценностей              (В редакции </w:t>
      </w:r>
      <w:hyperlink w:history="1" r:id="rIdzh-9krqallmjbabfdhs1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11 июля 1996 года N 320)     Настоящие Правила  определяют  права  граждан на ввоз в РеспубликуКыргызстан  и  вывоза  за  ее  границы вещей,  валюты  и  ценностей  ивозникающие   в связи с этим обязанности граждан,  а также  правила  иобязанности должностных лиц  таможенных  учреждений  по  осуществлениютаможенного контроля.    Указанные   права   и   обязанности  определяются   на   основанииТаможенного кодекса Республики Кыргызстан,  иных законодательных актови   в   соответствии  с  Международным  пактом   о    гражданских    иполитических   правах  (Нью-Йорк,   1966  год),  итоговым   документомВенской  встречи  представителей  государств-участников  Совещания  побезопасности   и  сотрудничеству   в  Европе  (1989  год)   и   другихмеждународных договоров.    Таможенное  оформление  предметов,   порядок  ввоза  в  РеспубликуКыргызстан   и вывоза за границу автотранспортных средств,  культурныхценностей,  высокочастотных радиоэлектронных устройств,  копировально-множительной   техники,    камнесамоцветного   сырья   и    минералов,палеонтологических  образцов  регулируются,  кроме  того,  и   другиминормативными актами.    Под "гражданами",  в  настоящих Правилах,  понимаются все гражданеРеспублики  Кыргызстан  и иностранные граждане,   а  также  лица   безгражданства, въезжающие в Республику Кыргызстан или выезжающие  за  еепределы   с   любой  целью,   как  то:   туризм,   лечение,  посещениеродственников  и  друзей, исполнения  служебных  обязанностей  (в  томчисле    в    дипломатических   и   консульских    представительствах,международных организациях) учеба, стажировка, прохождение практики.                 I. Ввоз в республику и вывоз за границу                       вещей, валюты и ценностей     1. Граждане,  следующие через государственную  границу  РеспубликиКыргызстан,  имеют  право ввозить в республику и вывозить  за  границупринадлежащее им на законном основании имущество.    2. Пропуск имущества граждан, постоянно проживающих в странах СНГ,производится   в   порядке,   установленном  для  граждан   РеспубликиКыргызстан.    3.  Ввозимое  и пересылаемое (по почте,  пассажирским  и  грузовымбагажом)    из-за    границы   имущество  граждан   пропускается   безограничения   и   беспошлинно  с  правом  последующего   беспошлинногоотчуждения  за   исключением предметов, указанных  в  приложении  1  кнастоящим Правилам.    4. (Утратил силу)    5. (Утратил силу)    6.   Постоянно  проживающим  за  границей  гражданам   разрешаетсябеспошлинный вывоз предметов:    - пропущенных при въезде;    -   купленных   в  пределах  суммы  СКВ,  обмененной   в   банках,расположенных  на территории Республики Кыргызстан, при предоставлениисертификата  об  обмене указанной суммы и товарных  чеков.   При  этомгражданам,   находившимся  по  личным  делам  в  качестве  туристов  вреспубликах  СНГ  и  следующих транзитом через  территорию  РеспубликиКыргызстан,  вывоз предметов осуществляется по правилам, действующим встране выезда.    7. (Утратил силу)    8. (Утратил силу)    9.   Беспошлинный   вывоз  изделий  из  драгоценных   металлов   идрагоценных камней разрешается:    - постоянно  проживающим  в  Республике  Кыргызстан  (странах СНГ)гражданам   -  при  временных  поездках  для  личного  пользования   споследующим обязательным их ввозом;    -  переселяющимся  за  границу на постоянное  жительство  -  общейстоимостью  до  тридцати  минимальных ставок  на  одно  лицо.   Семьямразрешается  беспошлинный вывоз (в пределах общей  нормы   на   семью)изделий,  стоимостью свыше тридцати минимальных ставок;    - постоянно проживающим за границей гражданам -  приобретенных  налегально  полученные  рубли  при  представлении  сертификата   банков,расположенных на территории Республики Кыргызстан и товарного чека,  атакже  полученных  в  подарок в пределах пятнадцати минимальных ставокна одно лицо.    10. Вывоз  лекарственных  средств за пределы Республики Кыргызстанзапрещен,   за  исключением  количества,  необходимого   для   личногопользования   на   время   пути  следования.    Гражданам,   постояннопроживающим за границей,  вывоз лекарственных средств разрешается  приусловии   их   приобретения  на   легально    полученные   рубли   припредставлении   сертификата   банков,  расположенных   на   территорииРеспублики Кыргызстан, и товарного чека.    11. Вывоз иностранной валюты разрешен:    -  всем  гражданам по ставкам банковских учреждений  и  таможеннымдокументам (декларациям, удостоверениям), подтверждающим ввоз  валюты.При  этом  постоянно проживающим в Республике Кыргызстан (странах СНГ)гражданам,   имеющим документ, подтверждающий ввоз  валюты,  вывоз  ееразрешается в течение года со дня ввоза;    -  лицам,   на  которых  выписаны указанные справки  и  таможенныедокументы;    12. (Утратил силу)    13.   Сверх  установленных  Правилами  норм  и  ограничений  вывозпредметов может быть произведен под пошлину, за исключением предметов,запрещенных к вывозу.           II. Таможенное оформление вещей, валюты, ценностей     14.  Граждане,   имеющие основания на въезд и  выезд  за  границу,следуют    через    государственную   границу  Республики   Кыргызстанбеспрепятственно при условии соблюдения порядка таможенного оформлениявещей, валюты, ценностей.    15.  Граждане,  которые не имеют при себе или  в  несопровождающембагаже  предметов,  требующих  таможенного  оформления,  не  заполняюттаможенную декларацию.    Граждане, которые  имеют  при  себе  или в несопровождающем багажепредметы, требующие таможенного оформления, заполняют декларацию.    16. Таможенному оформлению подлежат следующие предметы:    - наличная иностранная валюта в сумме, превышающей 50 долларов СШАили их эквивалент;    - драгоценные металлы и камни,  жемчуг, а также ювелирные и другиеизделия из этих металлов, камней, жемчуга;    - предметы,  представляющие художественную,  историческую, научнуюили иную культурную ценность;    - вещи и ценности, облагаемые таможенной пошлиной;    - произведения печати,  рукописи,  клише,  видеозаписи,  рисунки ииные  печатные  и  изобразительные материалы,  которые  направлены  наподрыв    государственного    и   общественного   строя,     нарушениятерриториальной    целостности    и    политической     независимости,государственного  суверенитета,  пропагандирующие  войну,   терроризм,насилие,  расизм и его разновидности (сионизм, антисемитизм,  фашизм),национальную  исключительность  и  религиозную  ненависть,   а   такжематериалы порнографического и вульгарно-эротического содержания;    - предметы, запрещенные к ввозу или вывозу за границу.    Такие  предметы  предъявляются к таможенному оформлению  вместе  стаможенной декларацией.    17. Обнаруженные у граждан вещи и ценности, подлежащие таможенномуобложению, оплачиваются таможенной пошлиной в двукратном размере.                III. Государственный таможенный контроль     18.  В   целях  обеспечения интересов государства  и  общества  надолжностных лиц таможенных учреждений возложен контроль за соблюдениемусловий ввоза и вывоза за границу вещей, валюты, ценностей.    19. Должностные лица таможенных учреждений обязаны:    -   проверять   сведения,   заявленные  гражданами  в   таможеннойдекларации;    -  опрашивать  граждан  как  имеющих  предметы,  которые   требуюттаможенного оформления, так и не имеющих таких предметов, по вопросам,связанным с порядком проведения таможенного досмотра;    - досматривать ручную кладь и багаж граждан;  не пропускать  черезгосударственную  границу  Республики  Кыргызстан   вещи,    валюту   иценности,  которые не могут быть ввезены в республику или вывезены  заграницу;    -  изымать  без  возврата  и  возмещения  их  стоимости  предметы,запрещенные в соответствии с законодательством Республики Кыргызстан кперемещению  через государственную границу на том основании,  что  онимогут  причинить  вред политическим и экономическим интересам  страны,государственной  безопасности, общественному  порядку,  нравственностинаселения   и   правам  граждан.  Изъятие  оформляется   установленнымдокументом;    - оценивать предметы, подлежащие оплате таможенной пошлиной;    - принимать от граждан таможенную пошлину и  сборы  с  оформлениемустановленных документов;    - в случае обнаружения контрабанды,  нарушения  таможенных  правилоформлять    необходимые   документы   о  правонарушении   и   изыматьпредметы,  ставшие объектом правонарушения,  предметы с тайниками,   атакже   вещи,  валюту и ценности для обеспечения взыскания  штрафа  заправонарушения;    - использовать безопасные для здоровья людей технические  средстваконтроля.    Записанные на магнитных носителях информации материалы,  которые всоответствии    с    действующим    законодательством   не    подлежатперемещению   через   государственную  границу,   уничтожаются   путемразмагничивания,   а  сами магнитные носители информации  возвращаютсявладельцам  и  могут  быть  пропущены в  соответствии  с  действующимиТаможенными правилами.    20. В  исключительных  случаях,  при наличии достаточных основанийполагать,   что  гражданин скрывает при себе предметы контрабанды,  порешению  начальника  таможенного учреждения или лица  его  заменяющегоможет быть проведен личный досмотр.    21. При  осуществлении  таможенного  оформления и государственногоконтроля  не  допускаются  действия,  унижающие  честь  и  достоинствограждан или причиняющие гражданам неправомерный ущерб.    22. Должностные лица таможенных учреждений обязаны в установленномпорядке    заблаговременно   информировать    граждан   о   таможенныхправилах, действующих в Республике Кыргызстан.                      IV. Заключительные положения     23. Жалоба на неправильные действия должностных  лиц  таможни  привзыскании  таможенной  пошлины и сборов подается   в   Гостаминспекциюпри Правительстве Республики Кыргызстан.    Жалоба  рассматривается  и  решение по  ней  выносится  в  течениепятидневного  срока со дня поступления жалобы.  Вынесенное  по  жалоберешение является окончательным.    Жалоба на иные действия должностного лица  таможенного  учрежденияпо  усмотрению  гражданина может быть подана в суд  после  обжалованияэтих  действий  вышестоящему  в порядке   подчиненности   должностномулицу   или  Гостаминспекцию  при  Правительстве Республики Кыргызстан,либо непосредственно в суд.    Жалоба  на  действия должностного лица может  быть  подана  в  судгражданином,   его  представителем, а также по  просьбе  гражданина  -надлежаще   уполномоченным  представителем  общественной  организации,трудового коллектива.    Жалоба   на   действия  должностного  лица  подается  в   районный(городской)  народный  суд  по  месту работы  должностного  лица,  чьидействия обжалуются.    Жалоба может быть подана в суд в  месячный  срок,  исчисляемый  содня,   когда   гражданину  стало известно о неправомерных в  отношенииего  действиях  должностного лица,  либо со  дня  получения  отказа  вудовлетворении  жалобы вышестоящим в порядке подчиненности должностнымлицом или органом,  либо со дня истечения установленного законом срокадля  рассмотрения жалобы.    24.   Постановление   таможни   (поста,    группы)   о   наложенииадминистративного взыскания по нарушениям таможенных правил может бытьобжаловано   гражданином,  в  отношении  которого  оно   вынесено,   вГосударственную  таможенную  инспекцию  при  Правительстве  РеспубликиКыргызстан  в  течение  10 дней со дня вынесения постановления,  послечего  жалоба может быть подана этим гражданином в районный (городской)народный суд по месту нахождения соответствующей таможни. Решение судаявляется окончательным.    25.   Постановление   Государственной  таможенной  инспекции   приПравительстве  Республики  Кыргызстан  о  наложении  административноговзыскания  по   нарушениям  таможенных правил  может  быть  обжалованогражданином,   в отношении которого оно вынесено,  в течение  10  днейсо  дня  вынесения постановления  в  районный  суд по месту нахожденияГостаминспекции при Правительстве Республики Кыргызстан.  Решение судаявляется окончательным.                               Приложение 1                                 СПИСОК        предметов, запрещенных к ввозу в Республику Кыргызстан              I. Предметы, запрещенные к ввозу в Кыргызстан     1. Все виды оружия и боеприпасы к нему.    2. Наркотические и психотропные вещества,  а также  приспособлениядля курения опия и гашиша.    3.   Произведения   печати,  клише,  негативы,  заснятые   пленки,фотографические  снимки,   киноленты,   видеокассеты  и  видеодиски  сзаписью кинофильмов и других видеопрограмм, рукописи, грампластинки  идругие   звукозаписи,  рисунки  и  иная  печатная  и   изобразительнаяпродукция,  содержащие сведения,  могущие причинить вред политическим,экономическим   интересам   страны,   государственной    безопасности,общественному порядку,  охране здоровья, нравственности населения.    4.  Другие  предметы,  ввоз  которых  запрещен  в  соответствии  сзаконодательством Республики Кыргызстан.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3qdzp8osgbdh0qq7ogyl">
      <w:r>
        <w:rPr>
          <w:rFonts w:ascii="Arial" w:cs="Arial" w:eastAsia="Arial" w:hAnsi="Arial"/>
          <w:color w:val="132D3F"/>
          <w:sz w:val="16"/>
          <w:szCs w:val="16"/>
          <w:u w:val="single"/>
        </w:rPr>
        <w:t xml:space="preserve">dalil.kg/document/37817</w:t>
      </w:r>
    </w:hyperlink>
  </w:p>
  <w:p>
    <w:pPr>
      <w:spacing w:after="0" w:before="40"/>
      <w:jc w:val="center"/>
    </w:pPr>
    <w:hyperlink w:history="1" r:id="rIdyb107wrdga6n32nokpxw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fmmw3as0o_1i0uhcvvat" Type="http://schemas.openxmlformats.org/officeDocument/2006/relationships/hyperlink" Target="https://dalil.kg/document/34495" TargetMode="External"/><Relationship Id="rIdnq8cdyx3hfutqney3mavs" Type="http://schemas.openxmlformats.org/officeDocument/2006/relationships/hyperlink" Target="https://dalil.kg/document/37815" TargetMode="External"/><Relationship Id="rIdzh-9krqallmjbabfdhs1o" Type="http://schemas.openxmlformats.org/officeDocument/2006/relationships/hyperlink" Target="https://dalil.kg/document/3569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3qdzp8osgbdh0qq7ogyl" Type="http://schemas.openxmlformats.org/officeDocument/2006/relationships/hyperlink" Target="https://dalil.kg/document/37817" TargetMode="External"/><Relationship Id="rIdyb107wrdga6n32nokpxw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2026-09-24T08:44:30.057Z</dcterms:created>
  <dcterms:modified xsi:type="dcterms:W3CDTF">2026-09-24T08:44:30.057Z</dcterms:modified>
</cp:coreProperties>
</file>

<file path=docProps/custom.xml><?xml version="1.0" encoding="utf-8"?>
<Properties xmlns="http://schemas.openxmlformats.org/officeDocument/2006/custom-properties" xmlns:vt="http://schemas.openxmlformats.org/officeDocument/2006/docPropsVTypes"/>
</file>