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osxowm87a9cftz5ua5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апреля 1997 года N 249                               Утверждено                     </w:t>
      </w:r>
      <w:hyperlink w:history="1" r:id="rId2ersllihm_wrlxw5k_b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16 февраля 1993 года N 70                                ПОЛОЖЕНИЕ             о Деловом проекте Республики Кыргызстан "Кун"                           I. Общие положения     1.  Деловой  проект  Республики  Кыргызстан  "Кун"  (именуемый   вдальнейшем     -     Деловой    проект)    является    государственнойорганизационной структурой.    2. Деловой  проект  в  своей деятельности руководствуется законамиРеспублики   Кыргызстан,  актами  Президента  Республики   Кыргызстан,решениями Правительства Республики Кыргызстан, настоящим Положением  идругими нормативными актами в пределах своих функций и задач.    3.  Основной   целью  Делового  проекта  является  организация   вреспублике производства технических средств и технологий, использующихэкологически  чистые возобновляемые источники энергии (солнца,  ветра,биогаза  и  малых  водотоков)  для обеспечения  экономии  традиционныхтопливно-энергетических    ресурсов,    улучшения    социально-бытовыхусловий   труда   людей,   работающих  и  проживающих   в   отдаленныхдецентрализованных  горных  районах, содействие решению проблем охраныокружающей среды и решению задач экспорта продукции.    4.  Деловой   проект  координирует деятельность государственных  инегосударственных хозяйственных и  научно-исследовательских   структурпо  решению   основных  задач  в области использования  возобновляемыхисточников энергии.    5. Финансирование новых научных разработок и капитальных вложений,развитие     производства    осуществляются    за    счет      средствреспубликанского бюджета.    6. Деловой проект Республики Кыргызстан "Кун" является юридическимлицом,   имеет  самостоятельный баланс и счет в банке,  а также печатьс   изображением  Государственного  герба  Республики   Кыргызстан   инаименованием на Кыргызском и русском языках.    7.   Решение  о  реорганизации  или  ликвидации  Делового  проектапринимается Президентом Республики Кыргызстан.                       II. Состав Делового проекта     8.  В   состав   Делового  проекта на  договорных  началах  входятпроизводственные   предприятия:   Кыргызский    горно-металлургическийкомбинат,    Каджи-Сайский    электротехнический    завод,     опытно-экспериментальный  завод "Водавтоматика",  Бишкекский  завод  тяжелогоэлектромашиностроения,  приборостроительный  завод,   производственноеобъединение    "Станкостроительный   завод"   имени   В.И.     Ленина,производственное   объединение  по  выпуску   средств   вычислительнойтехники,     завод   "Улан",   научно-исследовательская    лабораторияВозобновляемых источников энергии Академии наук  Республики Кыргызстани малое внедренческое предприятие "Гелиос".    9.   Все   хозяйствующие  субъекты,  участвующие  в  осуществленииДелового  проекта,  сохраняют  свою  экономическую самостоятельность истатус юридического лица.    10.  Порядок  и  условия вступления и выхода из  состава  Деловогопроекта  регулируется  договорами, заключенными  между  хозяйствующимисубъектами и Деловым проектом.    11. Координационно-управленческие  полномочия   Делового   проекта"Кун",   объемы,  характер  и масштабы работ регулируются  договорами,заключенными  между  Деловым  проектом  как  субъектом  управления   ипредприятиями,озяйствами, учреждениями - соисполнителями проекта.    12. Деловой проект для выполнения возложенных на него задач  имеетправо  привлекать  на  договорной основе  предприятия,  организации  иучреждения  независимо от форм собственности и методов хозяйствования,а также  на  контрактной  основе  специалистов,  в том числе из другихгосударств.                  III. Финансовая база Делового проекта     13. Деловой проект финансируется за счет:    - целевых  ассигнований  из республиканского бюджета и поступленийиз внебюджетных фондов;    - взносов  и  инвестиций  предприятий,  организаций,  учреждений играждан, в том числе других государств;    -  взносов   и  инвестиций иностранных государств и  международныхорганизаций;    - доходов   от  собственной  хозяйственной  деятельности,  заемныхсредств.                     IV. Управление Деловым проектом     14.  Деловой  проект  возглавляет  генеральный  директор  Деловогопроекта    Республики   Кыргызстан  "Кун",   который   назначается   иосвобождается от должности Президентом Республики Кыргызстан.    Генеральный   директор    Делового  проекта   "Кун"   имеет   двухзаместителей   Первый  заместитель  назначается  и  освобождается   отдолжности    Президентом    Республики  Кыргызстан,    заместитель   -Правительством  Республики  Кыргызстан по  представлению  генеральногодиректора.    15. Генеральный директор:    - осуществляет общее руководство Деловым проектом и  организует  икоординирует     деятельность    всех   структур,     участвующих    восуществлении проекта;    - несет  персональную ответственность перед Президентом РеспубликиКыргызстан  и  Правительством  Республики  Кыргызстан  за   выполнениевсего комплекса работ по проекту;    -  самостоятельно  принимает решения  по  вопросам,  отнесенным  кпорученной  ему сфере деятельности,  и издает приказы и  распоряжения,обязательные к исполнению персоналом Делового проекта и хозяйствующимисубъектами, входящими в его состав;    -   распределяет   между  своими  заместителями   обязанности   пообеспечению  эффективного управления работами по  отдельным  элементампроекта;    - распоряжается  имуществом  Делового проекта;    -  заключает  от  имени  Делового проекта,  договоры,  соглашения,контракты, связанные с его деятельностью;    - участвует  в  заседаниях  Правительства  Республики Кыргызстан справом совещательного голоса;    - представляет  Деловой  проект  в отношениях с республиканскими иместными   органами   власти,  международными,  правительственными   ннеправительственными организациями;    - определяет структуру и штатное расписание Делового проекта;    -  утверждает   положения  о структурных  подразделениях  Деловогопроекта;    - по результатам работы премирует персонал Делового проекта.    16. При Деловом проекте создается  координационный  совет,  составкоторого  определяется  генеральным директором. Координационный  советявляется  совещательным  органом при выработке  решений  по  важнейшимвопросам, требующим коллегиального решения.    17.   Аппарат   управления   Делового  проекта   формируется   егогенеральным директором па контрактной основе.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m1wofpzdgryt2vuhdhb9">
      <w:r>
        <w:rPr>
          <w:rFonts w:ascii="Arial" w:cs="Arial" w:eastAsia="Arial" w:hAnsi="Arial"/>
          <w:color w:val="132D3F"/>
          <w:sz w:val="16"/>
          <w:szCs w:val="16"/>
          <w:u w:val="single"/>
        </w:rPr>
        <w:t xml:space="preserve">dalil.kg/document/37839</w:t>
      </w:r>
    </w:hyperlink>
  </w:p>
  <w:p>
    <w:pPr>
      <w:spacing w:after="0" w:before="40"/>
      <w:jc w:val="center"/>
    </w:pPr>
    <w:hyperlink w:history="1" r:id="rIdin1hw1yeqzdtmxnyb-v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sxowm87a9cftz5ua5du" Type="http://schemas.openxmlformats.org/officeDocument/2006/relationships/hyperlink" Target="https://dalil.kg/document/34375" TargetMode="External"/><Relationship Id="rId2ersllihm_wrlxw5k_bdu" Type="http://schemas.openxmlformats.org/officeDocument/2006/relationships/hyperlink" Target="https://dalil.kg/document/378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m1wofpzdgryt2vuhdhb9" Type="http://schemas.openxmlformats.org/officeDocument/2006/relationships/hyperlink" Target="https://dalil.kg/document/37839" TargetMode="External"/><Relationship Id="rIdin1hw1yeqzdtmxnyb-v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2026-09-26T18:58:41.009Z</dcterms:created>
  <dcterms:modified xsi:type="dcterms:W3CDTF">2026-09-26T18:58:41.009Z</dcterms:modified>
</cp:coreProperties>
</file>

<file path=docProps/custom.xml><?xml version="1.0" encoding="utf-8"?>
<Properties xmlns="http://schemas.openxmlformats.org/officeDocument/2006/custom-properties" xmlns:vt="http://schemas.openxmlformats.org/officeDocument/2006/docPropsVTypes"/>
</file>