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yjria9eywqa1maxotsk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января 1994 года N 13                               Утверждено                     </w:t>
      </w:r>
      <w:hyperlink w:history="1" r:id="rIdylpieyfflipjgg0mdwp5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19 февраля 1993 года N 72                           ВРЕМЕННОЕ ПОЛОЖЕНИЕ              о Караколской свободной экономической зоне     Настоящее  Положение   определяет  правовые  основы  хозяйственнойдеятельности  в  Караколской  свободной  экономической  зоне,    далееименуемой СЭЗ "Каракол".                                Раздел I                            Общие положения     Статья 1. Цели и задачи СЭЗ "Каракол"     Целями и задачами СЭЗ "Каракол" являются:    развитие экономического  потенциала данного обособленного участка,специально  выделенного  на  территории Иссык-Кульской   области,   набазе  интеграции  иностранного капитала с  материальными  и  денежнымисредствами  отечественных  предприятий и организаций,   основанных  нагосударственной и частной собственности;    создание    сети   экологически   чистых   производств,   развитиепроизводства   конкурентоспособной  продукции   на   базе  современныхпрогрессивных  технологий путем привлечения  иностранного  капитала  изарубежного     передового   управленческого    опыта,     активизациипредпринимательской деятельности;    эффективное  вовлечение   экономики  Иссык-Кульского   региона   вмеждународное разделение  труда,  развитие  торгово-экономического   инаучно-технического сотрудничества с зарубежными странами;    повышение уровня жизни населения региона.     Статья 2. Территория зоны     Границы свободной  экономической  зоны  СЭЗ  "Каракол" совпадают сграницами территориальной единицы республики - города Каракола.                                Раздел II                    Основные принципы организаций и               деятельности предприятий в СЭЗ "Каракол"     Статья 3. Формирование предприятий     На   территории   СЭЗ   "Каракол"   участники   хозяйственной    ивнешнеэкономической  деятельности  (юридические   лица   и   граждане)создают   все   виды  предприятий и объединений,  а также  иностранныеконцессионные предприятия,  осуществляют хозяйственную деятельность  встрогом   соответствии   с  законодательством  Республики  Кыргызстан,Уставами и договорами.    На территории  СЭЗ  "Каракол" запрещаются производства,  наносящиевред окружающей природной среде.     Статья 4. Права предприятий     Предприятия, расположенные в  СЭЗ  "Каракол"  независимо  от  формсобственности имеют право:    - создавать совместные  предприятия  с  участием  отечественных  ииностранных  инвесторов  в  соответствии  с  законодательными   актамиРеспублики Кыргызстан;    - осуществлять  хозяйственную  деятельность  на  основе договоров,свободно    выбирать    партнера,   предмет    договора,    определятьобязательства,   а   также   любые   другие   условия    хозяйственныхвзаимоотношений,   не   противоречащие   законодательству   РеспубликиКыргызстан;    - самостоятельно  осуществлять  внешнеэкономическую деятельность всоответствии  с  законодательством Республики Кыргызстан,  производитьтоварообменные  (бартерные) и посреднические  операции  с  товарами  иуслугами, производимыми в свободно-экономической зоне;    - выплачивать за счет создаваемых у них валютных фондов заработнуюплату  своим  работникам в иностранной валюте,   которая  будет  иметьсвободное  обращение,  в том числе в оказании услуг и  расчетах  междуюридическими   и  физическими  лицами  в  соответствии  с   Правилами,установленными Национальным банком Республики Кыргызстан;    - производить наем граждан Республики  Кыргызстан  на  контрактнойоснове.                               Раздел III                            Об инвестициях     Статья 5. Правовая защита иностранных инвестиций     В  СЭЗ  "Каракол"  в  соответствии с законодательством  РеспубликиКыргызстан и нормами международного права гарантируются:    - права иностранных инвесторов и иные формы их правовой защиты;    - защита авторских прав Кыргызских и иностранных юридических лиц играждан;    -   правовой  режим  иностранных  инвестиций,  причем   не   менееблагоприятный,   чем  правовой режим для  инвестиций,   осуществляемыхюридическими лицами и гражданами Республики Кыргызстан;    - недопущение  какой-либо дискриминации предприятий с иностраннымиинвестициями  по  сравнению с хозяйствующими в  области  предприятиямииных  видов,   принудительного  изъятия иностранных  инвестиций  путемнационализации,    ревизии   и   конфискации,    а   также   секвестраинвестированного  имущества,   за  исключением  его  использования   вкачестве     обеспечения    обязательств    иностранного    инвестора.Принудительное  изъятие  может  быть  произведено  лишь  на  основаниирешения суда.     Статья 6. Права инвесторов     Отечественные и иностранные инвесторы, действующие в СЭЗ "Каракол"имеют   право   заключать  договора  на  аренду,    субаренду   земли,имущества,  другие  имущественные права и переуступки прав пользованияпо  обоюдному соглашению сторон,  подписавших арендное соглашение, илиих  правопреемников. Права пользования могут использоваться инвесторомв качестве залога.     Статья 7. Свобода использования иностранными инвесторами                        результатов инвестиций     Иностранные инвесторы,  осуществляющие  денежные  и   материальныевклады   в   сферу  хозяйственной и иной  деятельности  СЭЗ  "Каракол"вправе  владеть,   пользоваться  и распоряжаться  результатами   своихинвестиций,  включая  реинвестиции и торговые операции  на  территорииРеспублики Кыргызстан.    Иностранные инвесторы  могут  вывозить прибыль или ее часть в видепродукции  собственного производства или купленных на  рынке   товарови услуг.    Вывоз купленных на рынке товаров и услуг производится  в  порядке,установленном   законодательством Республики Кыргызстан об  экспортно-импортных операциях.    Вывоз иностранными  инвесторами  валюты  осуществляется в порядке,предусмотренном  законодательством Республики  Кыргызстан  о  валютномрегулировании.                                Раздел IV                     Таможенные и налоговые льготы                            в СЭЗ "Каракол"     Статья 8. Особый таможенный режим     На  территории  СЭЗ  "Каракол" действует особый таможенный  режим,который включает:    -   отмену  или  снижение  таможенных  пошлин  на  вывоз  товаров,произведенных   в  свободной  экономической  зоне  и  ввоз    товаров,потребляемых    в   свободной  экономической   зоне,    или   товаров,предназначенных для реэкспорта;    - упрощенный порядок перемещения товаров через границу;    - смягчение (отмену) нетарифных ограничений на экспорт и импорт;    - обязательное  декларирование генеральной дирекцией СЭЗ "Каракол"таможенной службе перемещенных через зону товаров и иных предметов.    Для  обеспечения  таможенного  режима  Государственной  таможеннойинспекцией   Республики   Кыргызстан  создается   таможенная   служба,действующая на территории СЭЗ "Каракол".    Транзит   через  территорию  свободной  экономической  зоны    СЭЗ"Каракол" экспортных и импортных товаров осуществляется без каких-либотаможенных льгот.     Статья 9. Льготы в области хозяйственной и внешнеэкономической                      деятельности СЭЗ "Каракол"     Участникам   хозяйственной   и  внешнеэкономической   деятельности(юридическим  лицам  и  гражданам) в  СЭЗ  "Каракол"   предоставляютсяльготы,   предусмотренные  действующим  законодательством   РеспубликиКыргызстан.     Статья 10. Финансирование деятельности СЭЗ "Каракол"     В целях  обеспечения функционирования свободной экономической зоныСЭЗ  "Каракол"  формируется бюджет зоны. В доход  бюджета  зачисляютсяпоступления    от  сдачи  в  аренду  земли,   зданий   и   сооружений,находящихся  в  ведении администрации зоны, реализации  ими  различныхуслуг, выпуска зональных облигаций,  а также часть средств, полученныхв процессе приватизации, добровольных взносов юридических и физическихлиц.    Финансирование  инфраструктурного   обустройства   СЭЗ   "Каракол"осуществляется  за  счет  средств,  выделяемых   из   республиканскогобюджета (как в форме предоставления бюджетных кредитов,  так и прямогоинвестирования  в  создание приоритетных объектов  производственной  исоциальной инфраструктуры),  а также за счет средств местных  бюджетови доходов от деятельности СЭЗ "Каракол".    Привлечение  средств  республиканского  бюджета  в  развитие   СЭЗ"Каракол"  осуществляется на условиях, согласованных  с  Министерствомэкономики  и  финансов  Республики  Кыргызстан.   В  случае  получениябюджетных  кредитов все налоговые платежи или их часть  на  территорииСЭЗ  "Каракол"  по  соглашению с Министерством  экономики  и  финансовРеспублики Кыргызстан в течение определенного срока поступают в бюджетСЭЗ "Каракол".                                Раздел V                    Коммерческие банки и страховые                        компании СЭЗ "Каракол"     Статья 11. О создании банков и компаний     На территории СЭЗ "Каракол" осуществление банковской  деятельностипроизводится   в   соответствии  с  Законом  "О  банках  и  банковскойдеятельности  в  Республике  Кыргызстан"  и  на  основании   лицензии,выданной Национальным Банком Республики Кыргызстан.     Статья 12. Пользование услугами зарубежных банков и компаний     Отечественные,   иностранные  юридические   и   физические   лица,действующие  в  СЭЗ  "Каракол" имеют право  без  ограничения  получатькредиты   у   зарубежных  банков,   фирм  и  организаций,   привлекатьиностранные  страховые компании  для  заключения всех видов  страховыхсделок.   Для  привлечения  иностранных кредитов  в  зоне  формируетсязалоговый фонд СЭЗ "Каракол".    Иностранные  инвесторы, действующие в СЭЗ  "Каракол"  могут  иметьвалютные   и  рублевые  текущие  счета  в  банках   зоны   с    правомрасходования этих  средств на всей территории Республики Кыргызстан  всоответствии с действующим законодательством республики.                                Раздел VI                    Органы управления СЭЗ "Каракол"     Статья 13. Управление свободной экономической зоной     Органом управления  СЭЗ  "Каракол"  является  генеральная дирекциясвободной экономической зоны.    В   связи    с   совпадением  границ  СЭЗ  "Каракол"  с  границамитерриториальной единицы республики города Каракола исполнение  функцийгенерального   директора  СЭЗ  "Каракол"  возлагается   ПравительствомРеспублики  Кыргызстан на главу Караколской городской  государственнойадминистрации.     Статья 14. Полномочия органов управления     Генеральная  дирекция  СЭЗ  "Каракол" самостоятельно  обеспечиваетвыполнение  всех  функций территориального самоуправления,  утверждаетна  заседаниях  основные  направления деятельности  и  развития  зоны,принимает  постановления   и устанавливает правила,   регламентирующиехозяйственную деятельность СЭЗ "Каракол".     Статья 15. Рассмотрение споров     Споры, связанные с иностранной инвестиционной деятельностью в  СЭЗ"Каракол",    с    участниками  хозяйственной  и   внешнеэкономическойдеятельности  (юридическими лицами и гражданами) подлежат рассмотрениюв  народных судах,  арбитражных судах (в том числе и международных), атакже по соглашению сторон - в третейских судах.     Статья 16. Порядок въезда и выезда     На территории СЭЗ "Каракол" действует упрощенный  режим  въезда  ивыезда иностранных граждан.    Конкретные  правила  въезда  и  выезда  устанавливаются  для   СЭЗ"Каракол" Министерством иностранных дел Республики Кыргызстан.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9vzzqlqlvobl92nry1w5">
      <w:r>
        <w:rPr>
          <w:rFonts w:ascii="Arial" w:cs="Arial" w:eastAsia="Arial" w:hAnsi="Arial"/>
          <w:color w:val="132D3F"/>
          <w:sz w:val="16"/>
          <w:szCs w:val="16"/>
          <w:u w:val="single"/>
        </w:rPr>
        <w:t xml:space="preserve">dalil.kg/document/37843</w:t>
      </w:r>
    </w:hyperlink>
  </w:p>
  <w:p>
    <w:pPr>
      <w:spacing w:after="0" w:before="40"/>
      <w:jc w:val="center"/>
    </w:pPr>
    <w:hyperlink w:history="1" r:id="rIdjdhyccd0j8vvv9o2tlbp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yjria9eywqa1maxotskt" Type="http://schemas.openxmlformats.org/officeDocument/2006/relationships/hyperlink" Target="https://dalil.kg/document/36765" TargetMode="External"/><Relationship Id="rIdylpieyfflipjgg0mdwp5z" Type="http://schemas.openxmlformats.org/officeDocument/2006/relationships/hyperlink" Target="https://dalil.kg/document/3784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9vzzqlqlvobl92nry1w5" Type="http://schemas.openxmlformats.org/officeDocument/2006/relationships/hyperlink" Target="https://dalil.kg/document/37843" TargetMode="External"/><Relationship Id="rIdjdhyccd0j8vvv9o2tlbp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2026-09-24T06:20:57.264Z</dcterms:created>
  <dcterms:modified xsi:type="dcterms:W3CDTF">2026-09-24T06:20:57.264Z</dcterms:modified>
</cp:coreProperties>
</file>

<file path=docProps/custom.xml><?xml version="1.0" encoding="utf-8"?>
<Properties xmlns="http://schemas.openxmlformats.org/officeDocument/2006/custom-properties" xmlns:vt="http://schemas.openxmlformats.org/officeDocument/2006/docPropsVTypes"/>
</file>