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mxgcwezgichoqqsa-29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 октября 1996 года N 457                                ПОЛОЖЕНИЕ               о порядке выплаты надбавок за выслугу лет           к должностным окладам работников местных кенешей,          айыл окмоту, местного самоуправления города Бишкека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16 мая 2001 года N 234)     Настоящее   Положение   определяет  порядок  выплаты   ежемесячныхнадбавок  за   выслугу  лет  к должностным окладам работников  местныхкенешей,  айыл  окмоту,   местного  самоуправления  города  Бишкека  всоответствии  с Указом  Президента Кыргызской Республики  от  17  июня1996 года "Об условиях оплаты труда в органах исполнительной власти  иместного самоуправления".    Надбавки   к   должностным  окладам  работников  за  выслугу   летвыплачиваются  в  зависимости  от стажа  работы  в  размерах  согласноприложению.    Выплата надбавок производится ежемесячно.              I. Исчисление стажа работы, дающего право на                   получение надбавки за выслугу лет     1. В стаж работы в органах местной государственной администрации иместного   самоуправления,   дающим  право  на  получение   процентнойнадбавки  за  выслугу  лет,  включается все  время  работы  в  органахгосударственного управления и местного самоуправления независимо от ихуровня и занимаемой должности.    Стаж  работы   исчисляется  ежегодно  по  состоянию  на  1  январясоответствующего года.  Работникам,  вновь принятым на  работу,  стаж,дающий  право  на  получение надбавки за выслугу лет,  исчисляется  современи поступления на работу.    2.   В   стаж  работы,  дающий  право  на  получение  надбавки   кдолжностному окладу за выслугу лет, также включается:    -   время   нахождения  на  действительной  военной   службе   лицофицерского   состава,    прапорщиков,   мичманов   и   военнослужащихсверхсрочной службы в Вооруженных Силах (армии, Национальной  гвардии,внутренних, пограничных и железнодорожных войсках);    - время работы в органах управления МНБ (КГБ,  ГКНБ), МВД, в судахи органах прокуратуры;    - время  частично  оплачиваемого  отпуска  по уходу за ребенком додостижения  им  возраста  полутора лет и дополнительного  отпуска  безсохранения  заработной  платы по уходу за ребенком  до  достижения  имвозраста трех лет;    - время  работы  за  границей,  если перед направлением за границуслужащий  работал  в  органах государственного  управления,   местногосамоуправления   и   в течение двух месяцев со дня  возвращения  из-заграницы,  не  считая  времени переезда, поступил на  работу  в  органыгосударственного управления, местного самоуправления;    - время работы в партийных,  советских, и комсомольских органах до1 января 1992 года.    3.   Надбавка   за   выслугу   лет   работающим   пенсионерам   неустанавливается.          II. Порядок исчисления и выплаты процентной надбавки                 к должностному окладу за выслугу лет     4. Процентная надбавка за выслугу лет начисляется  на  должностнойоклад  работника  по основной работе без учета всех видов  надбавок  идоплат.    5. Процентная  надбавка  за выслугу лет учитывается при исчислениисреднего  заработка,  сохраняемого  за  работником  в  соответствии  сзаконодательством  (за время отпуска,  выполнения государственных  илиобщественных  обязанностей,  за периоды временной  нетрудоспособности,при назначении государственной пенсии).    6.  Стаж  работы  для выплаты процентных надбавок за  выслугу  летопределяется   комиссией  по  установлению  трудового  стажа.   Составкомиссии утверждается руководителем в установленном порядке.    7.  Основанием  для  определения стажа  работы  является  трудоваякнижка.   При отсутствии трудовой книжки и в случае, когда в  трудовойкнижке  нет   необходимой  записи или  содержатся  неточные  записи  опериодах   работы,    в  подтверждение  трудового  стажа   принимаютсясправки,  выписки  из приказов,  лицевые счета,  содержащие сведения опериодах  работы.  Подтверждение трудового стажа,   дающего  право  наполучение процентной  надбавки за выслугу лет,  согласно свидетельскимпоказаниям  осуществляется в порядке, установленном  законодательствомКыргызской Республики.    8.  Решение   комиссии  об установлении стажа  работы  оформляетсяпротоколом.    Выписки  из   решения  комиссии  делаются  в  двух  экземплярах  ипередаются:   в бухгалтерию - для начисления ежемесячной надбавки   завыслугу  лет  и  в  отдел  кадров  - для  приобщения  к  личному  делуработника.                                Приложение                     к Положению о порядке выплаты                        надбавок за выслугу лет                                 РАЗМЕРЫ                  ежемесячных надбавок за выслугу лет           к должностным окладам работников местных кенешей,          айыл окмоту, местного самоуправления города Бишкека   -----------------------------------------------------------------------При стаже работы  |Размер надбавок (в процентах к должностному окладу)------------------|----------------------------------------------------свыше 2 лет       |                          8свыше 5 лет       |                         10свыше 10 лет      |                         15свыше 15 лет      |                         20свыше 20 лет      |                         25свыше 25 лет      |                         30свыше 30 лет      |                         35-----------------------------------------------------------------------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bi3rrvcujrykxi-ugjdu">
      <w:r>
        <w:rPr>
          <w:rFonts w:ascii="Arial" w:cs="Arial" w:eastAsia="Arial" w:hAnsi="Arial"/>
          <w:color w:val="132D3F"/>
          <w:sz w:val="16"/>
          <w:szCs w:val="16"/>
          <w:u w:val="single"/>
        </w:rPr>
        <w:t xml:space="preserve">dalil.kg/document/38066</w:t>
      </w:r>
    </w:hyperlink>
  </w:p>
  <w:p>
    <w:pPr>
      <w:spacing w:after="0" w:before="40"/>
      <w:jc w:val="center"/>
    </w:pPr>
    <w:hyperlink w:history="1" r:id="rIdkn4efdzdjjtbgnswxxr_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xgcwezgichoqqsa-291" Type="http://schemas.openxmlformats.org/officeDocument/2006/relationships/hyperlink" Target="https://dalil.kg/document/99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bi3rrvcujrykxi-ugjdu" Type="http://schemas.openxmlformats.org/officeDocument/2006/relationships/hyperlink" Target="https://dalil.kg/document/38066" TargetMode="External"/><Relationship Id="rIdkn4efdzdjjtbgnswxxr_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2026-09-24T00:07:36.621Z</dcterms:created>
  <dcterms:modified xsi:type="dcterms:W3CDTF">2026-09-24T00:07:36.621Z</dcterms:modified>
</cp:coreProperties>
</file>

<file path=docProps/custom.xml><?xml version="1.0" encoding="utf-8"?>
<Properties xmlns="http://schemas.openxmlformats.org/officeDocument/2006/custom-properties" xmlns:vt="http://schemas.openxmlformats.org/officeDocument/2006/docPropsVTypes"/>
</file>