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6yr9kif5lestfknac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1994 года N 794 г.Бишкек, Дом Правительстваот 14 мая 1993 года N 210            ПОСТАНОВЛЕНИЕ ПРАВИТЕЛЬСТВА КЫРГЫЗСКОЙ РЕСПУБЛИКИ               О структуре, предельной численности и фонде              оплаты труда работников аппарата Бишкекской                городской государственной администрации     В   соответствии  с  Законом  Республики  Кыргызстан  "О   местномсамоуправлении  и местной государственной администрации  в  РеспубликеКыргызстан" Правительство Республики Кыргызстан постановляет:    1. Утвердить структуру, предельную численность и фонд оплаты трудаработников     аппарата    Бишкекской    городской     государственнойадминистрации согласно приложению.    2. Признать утратившим силу постановление Правительства РеспубликиКыргызстан  от  31  декабря 1992 года N 640 "О структуре,   предельнойчисленности  и  фонде  оплаты труда работников  аппарата  областных  иБишкекской   городской   государственных   администраций"   в   части,касающейся  структуры, предельной численности  и  фонда  оплаты  трудаработников Бишкекской городской государственной администрации.     Премьер-министр Кыргызской Республики             Т.Чынгышев                                Приложение                     к постановлению Правительства                         Кыргызской Республики                       от 14 мая 1993 года N 210                               СТРУКТУРА,              предельная численность и фонд оплаты труда               работников аппарата Бишкекской городской                     государственной администрации                              1. Структура     Руководство    Советники и помощники    Руководитель аппарата    Заместитель руководителя аппарата    Центр социально-политических проблем    Отдел по правовым вопросам    Сектор организационной работы и контроля    Сектор кадров и мобилизационной работы    Отдел анализа и информации    Сектор по внешним связям    Общий отдел    Бухгалтерия    2.  Предельная  численность  ответственных   работников   аппаратагородской  государственной  администрации 37 единиц фонд оплаты  трудаработников 9850,0 тыс.  рублей на год (с учетом технического персоналаи персонала по обслуживанию здания).    3. Иметь в аппарате городской государственной  администрации  трехзаместителей главы администрации, в том числе одного первого.     Руководитель Аппарата Президента    Кыргызской Республики                             А.Какеев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qb1tsck0ov-6oxc-5iuv">
      <w:r>
        <w:rPr>
          <w:rFonts w:ascii="Arial" w:cs="Arial" w:eastAsia="Arial" w:hAnsi="Arial"/>
          <w:color w:val="132D3F"/>
          <w:sz w:val="16"/>
          <w:szCs w:val="16"/>
          <w:u w:val="single"/>
        </w:rPr>
        <w:t xml:space="preserve">dalil.kg/document/38093</w:t>
      </w:r>
    </w:hyperlink>
  </w:p>
  <w:p>
    <w:pPr>
      <w:spacing w:after="0" w:before="40"/>
      <w:jc w:val="center"/>
    </w:pPr>
    <w:hyperlink w:history="1" r:id="rId6ltsarsec7hvumzor_w9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6yr9kif5lestfknacrp" Type="http://schemas.openxmlformats.org/officeDocument/2006/relationships/hyperlink" Target="https://dalil.kg/document/376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qb1tsck0ov-6oxc-5iuv" Type="http://schemas.openxmlformats.org/officeDocument/2006/relationships/hyperlink" Target="https://dalil.kg/document/38093" TargetMode="External"/><Relationship Id="rId6ltsarsec7hvumzor_w9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2026-09-24T21:15:16.367Z</dcterms:created>
  <dcterms:modified xsi:type="dcterms:W3CDTF">2026-09-24T21:15:16.367Z</dcterms:modified>
</cp:coreProperties>
</file>

<file path=docProps/custom.xml><?xml version="1.0" encoding="utf-8"?>
<Properties xmlns="http://schemas.openxmlformats.org/officeDocument/2006/custom-properties" xmlns:vt="http://schemas.openxmlformats.org/officeDocument/2006/docPropsVTypes"/>
</file>