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okm7x0yxosffpdn1uxh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27 августа 2001 года N 491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alcd_nmdeh-_b8fsh5hx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4 октября 2016 года № 526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y49rfwt3stzjibounnz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января 2017 года № 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нормативных  правовых  актов  в  области</w:t>
      </w:r>
    </w:p>
    <w:p>
      <w:r>
        <w:rPr>
          <w:rFonts w:ascii="Arial" w:cs="Arial" w:eastAsia="Arial" w:hAnsi="Arial"/>
          <w:sz w:val="24"/>
          <w:szCs w:val="24"/>
        </w:rPr>
        <w:t xml:space="preserve">труда    и    приведения   их   в  соответствие  с   законодательством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 Республики,    Правительство    Кыргызской  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</w:t>
      </w:r>
    </w:p>
    <w:p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4 октября 2016 года № 526).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 </w:t>
      </w:r>
      <w:hyperlink w:history="1" r:id="rIdc-qm-pbi1vdxn7frtcg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6 января 2017 года № 8)</w:t>
      </w:r>
    </w:p>
    <w:p>
      <w:r>
        <w:rPr>
          <w:rFonts w:ascii="Arial" w:cs="Arial" w:eastAsia="Arial" w:hAnsi="Arial"/>
          <w:sz w:val="24"/>
          <w:szCs w:val="24"/>
        </w:rPr>
        <w:t xml:space="preserve">3.  Установить,  что пункт 2 настоящего постановления  вступает  в</w:t>
      </w:r>
    </w:p>
    <w:p>
      <w:r>
        <w:rPr>
          <w:rFonts w:ascii="Arial" w:cs="Arial" w:eastAsia="Arial" w:hAnsi="Arial"/>
          <w:sz w:val="24"/>
          <w:szCs w:val="24"/>
        </w:rPr>
        <w:t xml:space="preserve">силу с 16 мая 2001 года.</w:t>
      </w:r>
    </w:p>
    <w:p>
      <w:r>
        <w:rPr>
          <w:rFonts w:ascii="Arial" w:cs="Arial" w:eastAsia="Arial" w:hAnsi="Arial"/>
          <w:sz w:val="24"/>
          <w:szCs w:val="24"/>
        </w:rPr>
        <w:t xml:space="preserve">4.  Опубликовать   настоящее  постановление в  средствах  массовой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ryw1rxg3kw8v3b-ca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dalil.kg/document/38185</w:t>
      </w:r>
    </w:hyperlink>
  </w:p>
  <w:p>
    <w:pPr>
      <w:spacing w:after="0" w:before="40"/>
      <w:jc w:val="center"/>
    </w:pPr>
    <w:hyperlink w:history="1" r:id="rIdts_ayypkqdhdobxjvcb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km7x0yxosffpdn1uxhfi" Type="http://schemas.openxmlformats.org/officeDocument/2006/relationships/hyperlink" Target="https://dalil.kg/document/159126" TargetMode="External"/><Relationship Id="rIdalcd_nmdeh-_b8fsh5hxb" Type="http://schemas.openxmlformats.org/officeDocument/2006/relationships/hyperlink" Target="https://dalil.kg/document/98664" TargetMode="External"/><Relationship Id="rIdy49rfwt3stzjibounnzmy" Type="http://schemas.openxmlformats.org/officeDocument/2006/relationships/hyperlink" Target="https://dalil.kg/document/99714" TargetMode="External"/><Relationship Id="rIdc-qm-pbi1vdxn7frtcghm" Type="http://schemas.openxmlformats.org/officeDocument/2006/relationships/hyperlink" Target="https://dalil.kg/document/9971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ryw1rxg3kw8v3b-cazd" Type="http://schemas.openxmlformats.org/officeDocument/2006/relationships/hyperlink" Target="https://dalil.kg/document/38185" TargetMode="External"/><Relationship Id="rIdts_ayypkqdhdobxjvcb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2026-09-25T03:06:42.264Z</dcterms:created>
  <dcterms:modified xsi:type="dcterms:W3CDTF">2026-09-25T03:06:42.264Z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