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сентября 2001 года N 504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26 июля 1999 года N 408          "Об утверждении Перечня вознаграждений, относящихся                            к оплате труда"     Правительство Кыргызской Республики постановляет:    1. Внести  в </w:t>
      </w:r>
      <w:r>
        <w:rPr>
          <w:rFonts w:ascii="Arial" w:cs="Arial" w:eastAsia="Arial" w:hAnsi="Arial"/>
          <w:sz w:val="24"/>
          <w:szCs w:val="24"/>
        </w:rPr>
        <w:t xml:space="preserve">Перечень33649</w:t>
      </w:r>
      <w:r>
        <w:rPr>
          <w:rFonts w:ascii="Arial" w:cs="Arial" w:eastAsia="Arial" w:hAnsi="Arial"/>
          <w:sz w:val="24"/>
          <w:szCs w:val="24"/>
        </w:rPr>
        <w:t xml:space="preserve"> вознаграждений,  относящихся к оплате труда,утвержденный  </w:t>
      </w:r>
      <w:hyperlink w:history="1" r:id="rIdprsjn5psrqduyuo3g5u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  от26  июля  1999  года  N  408  "Об утверждении Перечня  вознаграждений,относящихся к оплате труда" следующее изменение:    - пункт 3 раздела III "Надбавки" изложить в следующей редакции:    "3. Надбавки за работу в высокогорных и отдаленных местностях:    -  коэффициенты   доплат к заработной плате  и  другим  социальнымвыплатам  населению,  проживающему  и  работающему  в  высокогорных  иотдаленных зонах Кыргызской Республики;    - ежемесячные надбавки к заработной плате работников  предприятий,учреждений  и  организаций, расположенных в высокогорных и  отдаленныхзонах Кыргызской Республики".    2. Контроль  за  выполнением настоящего постановления возложить наотдел   финансов  и  отдел  социально-культурного  развития   АппаратаПремьер-министра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ze0sb_4jzlibzlkly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dalil.kg/document/38202</w:t>
      </w:r>
    </w:hyperlink>
  </w:p>
  <w:p>
    <w:pPr>
      <w:spacing w:after="0" w:before="40"/>
      <w:jc w:val="center"/>
    </w:pPr>
    <w:hyperlink w:history="1" r:id="rIdka4gim7q9kkpf1zuxwf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sjn5psrqduyuo3g5uk1" Type="http://schemas.openxmlformats.org/officeDocument/2006/relationships/hyperlink" Target="https://dalil.kg/document/336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ze0sb_4jzlibzlklyyk" Type="http://schemas.openxmlformats.org/officeDocument/2006/relationships/hyperlink" Target="https://dalil.kg/document/38202" TargetMode="External"/><Relationship Id="rIdka4gim7q9kkpf1zuxwf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2026-09-24T07:36:07.721Z</dcterms:created>
  <dcterms:modified xsi:type="dcterms:W3CDTF">2026-09-24T07:36:07.721Z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