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a_48tsu5wlbtwptvzzy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2013 года № 512г.Бишкек, Дом Правительстваот 3 сентября 2001 года N 515            ПОСТАНОВЛЕНИЕ ПРАВИТЕЛЬСТВА КЫРГЫЗСКОЙ РЕСПУБЛИКИ               Об утверждении Положения о Дипломатической                 академии Министерства иностранных дел                 Кыргызской Республики и ее структуры            (В редакции </w:t>
      </w:r>
      <w:hyperlink w:history="1" r:id="rIdljr5gg0egwngs6xlzj4l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августа 2002 года N 597)     Во исполнение  </w:t>
      </w:r>
      <w:hyperlink w:history="1" r:id="rId_bdsus_jjzo4n0vida0i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12 июня2001  года  "О  Дипломатической академии Министерства иностранных  делКыргызской    Республики"    Правительство    Кыргызской    Республикипостановляет:    1. Утвердить прилагаемые:    - </w:t>
      </w:r>
      <w:hyperlink w:history="1" r:id="rIdu9in7zzxv_rkdhtlxh5d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Дипломатической  академии Министерства иностранныхдел Кыргызской Республики;    (В редакции </w:t>
      </w:r>
      <w:hyperlink w:history="1" r:id="rIddkkyaz1nwdvu2ccgqykj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августа 2002 годаN 597)    2.  Министерству   финансов Кыргызской Республики  при  подготовкеЗакона  Кыргызской Республики "О республиканском бюджете на 2002  год"предусмотреть   расходы   на  финансирование Дипломатической  академииМинистерства иностранных дел Кыргызской Республики в сумме 1065  тысячсомов.    3. Признать утратившим силу постановление Правительства КыргызскойРеспублики  от 18 ноября 1998 года N 752 "О создании Центра подготовкии  повышения   квалификации  дипломатических  кадров при Высшей  школегосударственного   и    общественного    управления     Международногоуниверситета Кыргызстана".     Первый вице-премьер-министр    Кыргызской Республики                             Н.Танаев </w:t>
      </w:r>
      <w:r>
        <w:rPr>
          <w:rFonts w:ascii="Arial" w:cs="Arial" w:eastAsia="Arial" w:hAnsi="Arial"/>
          <w:sz w:val="24"/>
          <w:szCs w:val="24"/>
        </w:rPr>
        <w:t xml:space="preserve">                              Утверждена                     постановлением Правительства                         Кыргызской Республики                     от 3 сентября 2001 года N 515                                  УТРАТИЛА СИЛУ           в соответствии с </w:t>
      </w:r>
      <w:hyperlink w:history="1" r:id="rIdjbpkaxk8vbx8rnavbymb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30 августа 2002 года N 597)</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a_48tsu5wlbtwptvzzya" Type="http://schemas.openxmlformats.org/officeDocument/2006/relationships/hyperlink" Target="http://kodeks.duckdns.org/document/94717" TargetMode="External"/><Relationship Id="rIdljr5gg0egwngs6xlzj4lu" Type="http://schemas.openxmlformats.org/officeDocument/2006/relationships/hyperlink" Target="http://kodeks.duckdns.org/document/53788" TargetMode="External"/><Relationship Id="rId_bdsus_jjzo4n0vida0ir" Type="http://schemas.openxmlformats.org/officeDocument/2006/relationships/hyperlink" Target="http://kodeks.duckdns.org/document/3439" TargetMode="External"/><Relationship Id="rIdu9in7zzxv_rkdhtlxh5dl" Type="http://schemas.openxmlformats.org/officeDocument/2006/relationships/hyperlink" Target="http://kodeks.duckdns.org/document/38212" TargetMode="External"/><Relationship Id="rIddkkyaz1nwdvu2ccgqykj8" Type="http://schemas.openxmlformats.org/officeDocument/2006/relationships/hyperlink" Target="http://kodeks.duckdns.org/document/53788" TargetMode="External"/><Relationship Id="rIdjbpkaxk8vbx8rnavbymb3" Type="http://schemas.openxmlformats.org/officeDocument/2006/relationships/hyperlink" Target="http://kodeks.duckdns.org/document/5378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2026-09-23T11:09:52.611Z</dcterms:created>
  <dcterms:modified xsi:type="dcterms:W3CDTF">2026-09-23T11:09:52.611Z</dcterms:modified>
</cp:coreProperties>
</file>

<file path=docProps/custom.xml><?xml version="1.0" encoding="utf-8"?>
<Properties xmlns="http://schemas.openxmlformats.org/officeDocument/2006/custom-properties" xmlns:vt="http://schemas.openxmlformats.org/officeDocument/2006/docPropsVTypes"/>
</file>