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3lrgdhdu5yv5cixmnwfa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10 сентября 2001 года N 544            ПОСТАНОВЛЕНИЕ ПРАВИТЕЛЬСТВА КЫРГЫЗСКОЙ РЕСПУБЛИКИ          О состоянии платежного и торгового баланса Кыргызской          Республики за первое полугодие и мерах по развитию         внешнеэкономической деятельности на второе полугодие                               2001 года     Правительство  Кыргызской  Республики  отмечает,  что  в   течениепервого   полугодия   текущего  года наблюдается  позитивное  развитиеплатежного баланса Кыргызской Республики,  хотя в целом его  состояниеоценивается как  неустойчивое.  По предварительным данным,   в  первомполугодии  2001  года счет текущих операций сложился  положительным  вразмере  1,4  млн. долларов  США  против отрицательного сальдо в  31,5млн.   долларов  США  в  январе-июне 2000 года.  Положительное  сальдовнешней  торговли   в   ценах ФОБ в размере  32,7  млн.  долларов  СШАявилось главной причиной активного баланса текущего счета.    Экспорт товаров  Кыргызской  Республики  за  первое полугодие 2001сложился  в  размере 224 млн.  долларов США, что на 5 процентов  ниже,чем  в  аналогичном  периоде  2000  года.  Импорт  товаров  КыргызскойРеспублики  в ценах ФОБ за первое полугодие 2001 года составил   191,3млн.  долларов США, снизившись на 34,8 млн. долларов США.    По  итогам  первых  шести месяцев 2001 года  отрицательный  балансуслуг составил 29,7 млн. долларов США против 46,9 млн. долларов США  всопоставимом  периоде  2000 года.  Объем предоставленных  нерезидентамуслуг  составил 33,9 млн.  долларов США, что на 18 процентов  выше  посравнению с первым полугодием 2000 года,  а импорт услуг сократился на15  процентов  и  в стоимостном выражении был эквивалентен  63,6  млн.долларов США. Отрицательный баланс доходов в рассматриваемом   периодесоставил   24,8  млн.  долларов США против 30,0 млн.  долларов  США  всопоставимом   периоде.  Причиной  уменьшения  отрицательного   сальдоданного   счета  в  отчетном   периоде  стало  значительное   снижениепроцентных выплат по внешним кредитам частного сектора. Баланс текущихтрансфертов  в  первом  полугодии текущего года  традиционно  сложилсяположительным  и  составил 23,2 млн.  долларов США  против  35,8  млн.долларов США за аналогичный  период  прошлого года.    По предварительно-прогнозным данным,  положительное  сальдо  счетаопераций  с  капиталом  и  финансовых операций  сократилось  в  первомполугодии  2001  года  в  4 раза по сравнению с  аналогичным  периодомпрошлого года и составило 9,2 млн. долларов США. Отрицательный  баланссчета  операций  с  капиталом вырос в 2,7 раза и  составил  11,7  млн.долларов США, как результат  сохраняющегося  оттока  мигрантов  и  7-икратного  сокращения  притока  грантов  в  виде  капитальных  товаров.Финансовый счет в анализируемом периоде сложился в размере  20,9  млн.долларов  США,  что  в  2  раза  ниже по сравнению  с  соответствующимпериодом  2000 года.  Его снижение в значительной  степени  определеносокращением  в  2  раза  притока  внешнего  финансирования   за   счетгосударственного заимствования и реализации  инвестиционных проектов встратегических    отраслях    экономики.    Амортизационные    платежигосударственного  сектора  по  внешнему  долгу  снизились  на  2  млн.долларов США в связи с проведенной реструктуризацией ряда кредитов  (сРоссией, Турцией и Берлинер-Банком).    Валовые  международные  резервы  за  первое  полугодие  2001  годаснизились,   и  на  конец  отчетного  периода  составили  235,5   млн.долларов  США, что, тем не менее, достаточно для покрытия  5,8  месяцаимпорта товаров и услуг.    По  данным  Министерства  финансов  Кыргызской  Республики,  объемгосударственного  внешнего долга по состоянию на  1  июля  2001   годасоставил  1385,9  млн.   долларов,  что  на  18,9  млн.  долларов  СШАпревысило   его   состояние   на  этот  же   период   прошлого   года.Государственным сектором экономики получено кредитов  в  размере  31,1млн. долларов США. Основная часть кредитных средств поступила по линииВсемирного  Банка,  Азиатского Банка Развития и Правительства  Японии.По  состоянию на 1.07.01 г. обязательства Правительства перед  даннымиисточниками   финансирования  составили  779,7   млн.   долларов  США.Амортизационные   платежи  по  государственному  внешнему   долгу   зарассматриваемый период составили 18,6  млн.  долларов США  против  7,6млн. долларов США в первом полугодии 2000 года.    Следует   отметить   нескоординированную  работу  межведомственнойрабочей  группы  по платежному балансу,  созданную  в  соответствии  спостановлением Правительства Кыргызской Республики от  3  ноября  2000года  N   645  "О   мерах по улучшению статистики  платежного  балансаКыргызской  Республики",  особенно в части анализа текущего  состоянияплатежного  баланса,  а  также  подготовки предложений  по  проведениюадекватной  экономической  политики и  представлению  в  ПравительствоКыргызской Республики ежеквартального мониторинга.    Министерствами,   государственными  комитетами,  административнымиведомствами,   государственными комиссиями, хозяйствующими  субъектамипроводится  определенная  работа по развитию экспортной  деятельности,восстановлению   и   укреплению торговых  связей  с  партнерами  страндальнего и ближнего зарубежья.    За   истекший   период   текущего   года   Кыргызстан  поддерживалторгово-экономические связи с 97 государствами   дальнего   зарубежья,в  том числе с 53 странами-членами ВТО.    Внешнеторговый оборот Кыргызской  Республики  в  первом  полугодии2001   года  составил 431,9 млн.  долларов США (в I полугодии 2000  г.483,8  млн.  долларов)  или  сократился  по  сравнению  с  аналогичнымпериодом прошлого года на 10,7 процента. Снижение оборота произошло, восновном,  за  счет  резкого сокращения импорта и некоторого  сниженияэкспорта.    Импортные  поступления  составили   209,1   млн.    долл.(уменьшение  на  16,9%). Экспортные поставки -  222,8  млн.   долларов(уменьшение  на  4,1%).  Сокращение  объемов  экспорта  было  вызвано,главным  образом, уменьшением поставок электроэнергии  (на  19,0  млн.долларов).  Без  учета поставок электроэнергии  объем экспорта  другихвидов  продукции  увеличился на 4,8 процента  и  составил  208,8  млн.долларов.    Уровень  покрытия  импортных  поступлений  экспортными  поставкамисоставил  106,6 процента. Сальдо торгового баланса за 6  месяцев  т.г.сложилось  положительным  и  составило  +13,7  млн.   долларов  (в   Iполугодии   2000   года   было  отрицательным   -19,4   млн.долларов).Положительное  сальдо торгового баланса сложилось с 18 странами  (в  Iполугодии 2000 г.  - 13 государствами).    В   текущем   году  значительно  увеличились  экспортные  поставкидрагоценных  металлов,   ламп накаливания,  цемента,   угля,   шифера,овощей  и фруктов, табачных изделий, кожевенного сырья, нефтепродуктов(дизтопливо,     смазочные    масла),   черных    металлов,    сурьмы,трансформаторов, электрогенераторов, предметов одежды, хлопка-волокна,пшеницы,  сахара.  Вместе  с  тем сократился  экспорт  электроэнергии,табака,    алкогольных  изделий,  стекла,  почти  прекратился  экспортотходов и лома цветных металлов.    По прогнозным оценкам во втором полугодии т.г. экспортные поставкибудут  иметь  положительную динамику и достигнут уровня  510-515  млн.долларов (в т.ч. во втором полугодии - 292 млн. долларов), или на  2,1процента  больше  по  сравнению с 2000 годом,  а  без  учета  поставокэлектроэнергии прирост экспорта составит 9,6 процента.    Отрицательное сальдо  торгового  баланса до конца т.г.  составит впределах  20 млн.  долларов и по сравнению с  2000  годом   сократитсяв 2-2,2 раза.    Следует отметить, что на объем внешней торговли и, в частности, наэкспортные  поставки  значительное влияние оказывают  существующие  донастоящего   времени   ограничительные   меры,    принятые   соседнимигосударствами  в  отношении  кыргызских  товаров,  а  также  проблемы,связанные с транзитом грузов по территории соседних государств.    Правительство Кыргызской  Республики  отмечает,  что министерства,административные  ведомства,  областные государственные  администрацииеще  недостаточно  уделяют  внимания работе по  повышению  экспортногопотенциала хозяйствующих субъектов, созданию благоприятных  условий  ивозможностей  для  роста  экспорта и поддержке экспортоориентированныхпредпритий.    Министерством   внешней   торговли   и   промышленностиКыргызской  Республики, Министерством  сельского,  водного хозяйства иперерабатывающей  промышленности  Кыргызской  Республики  не  налаженадолжная  работа  по  исследованию,  изучению  и  поиску  рынков  сбытаотечественной  продукции  и созданию сети по реализации  отечественныхтоваров на внешних рынках.    Министерство   внешней    торговли  и  промышленности   КыргызскойРеспублики  и  Министерство иностранных дел Кыргызской  Республики  незаняли   еще   активную   и   наступательную   позицию  в   разрешениисуществующих  проблем,  связанных  с  отменой  дискриминационных  мер,введенных    соседними    государствами    в    отношении   кыргызскойпродукции,  с использованием преимущества членства Кыргызстана в  ВТО.Низка  активность  Министерства транспорта  и коммуникаций  КыргызскойРеспублики  в решении вопросов транзитных перевозок кыргызских  грузовпо территории соседних государств.    До настоящего  времени не налажен должный учет экспортно-импортныхопераций,      осуществляемых    физическими    лицами     (субъектаминеорганизованной торговли), и экспорта услуг.    В  целях  стабилизации платежного и торгового  баланса,  повышенияэффективности     внешнеэкономической    деятельности    ПравительствоКыргызской Республики постановляет:    1.  Министерствам,   государственным  комитетам,  административнымведомствам,   государственным  комиссиям,   областным  государственнымадминистрациям, местным органам самоуправления принять все необходимыемеры  по  достижению  хозяйствующими субъектами прироста  экспорта  доконца  текущего года не ниже 10 процентов.    2.    Министерству   иностранных   дел   Кыргызской    Республики,Министерству внешней торговли и промышленности Кыргызской  Республики,Министерству  транспорта  и  коммуникаций  Кыргызской   Республики   вмесячный   срок  подготовить   и внести на  рассмотрение  двустороннихмежправительственных комиссий предложения по:    -   снижению   ставок  за  транзит  грузового  автотранспорта   потерритории  Казахстана  и увеличению ежегодных  квот  на  беспошлинныйпроезд  грузового транспорта (до 5000 единиц);    -   проблемам  транзитных  перевозок  грузов   через    территориюсопредельных  государств СНГ без уплаты депозита на подакцизные группытоваров.    3.    Министерству   иностранных   дел   Кыргызской    Республики,Министерству внешней торговли и промышленности Кыргызской  Республики,Государственной  комиссии  при Правительстве Кыргызской Республики  поантимонопольной  политике  в  месячный  срок  провести  переговоры   сказахской стороной по вопросу отмены, введенной Республикой Казахстан,временной  антидемпинговой пошлины при импорте цемента  из  КыргызскойРеспублики.    4.  Министерству   внешней  торговли и  промышленности  КыргызскойРеспублики,   Министерству  иностранных  дел  Кыргызской   Республики,Министерству   транспорта   и  коммуникаций   Кыргызской   Республики,Министерству   сельского,    водного  хозяйства   и   перерабатывающейпромышленности    Кыргызской   Республики    в    двухмесячный    срокподготовить  материалы  для  подписания  двусторонних  Соглашений   обизбежании      двойного     налогообложения      с      государствами,предоставляющими  интерес  в  плане рынков сбыта кыргызской продукции.    5. Министерству финансов Кыргызской Республики:    - в двухмесячный срок подготовить и внести в установленном порядкев    Правительство  Кыргызской  Республики  предложения   о   внесенииизменений  и  дополнений в Налоговый кодекс по установлению  налоговыхстимулов    для   развития   экспорта,  имея   в   виду   освобождениетоваропроизводителей от налогообложения в части прибыли, полученной отприроста экспорта;    -   в   месячный   срок  подготовить  и  внести   проект   решенияПравительства  Кыргызской  Республики, предусматривающий  установлениесистемы своевременного и полного возмещения НДС (оплаченной при  ввозесырья,   материалов)  при  экспорте  готовой  продукции    посредствоморганизации  единого счета НДС в налоговых и таможенных органах;    -  до  1  ноября  2001 года внести в Правительство  предложения  ореструктуризации   долгов   экспортоориентированных   предприятий   поналоговым   платежам  и  совместно  с  Социальным  фондом   КыргызскойРеспублики по  платежам  в  Социальный  фонд Кыргызской Республики,  укоторых экспортные поставки составляют более 50 процентов производимойпродукции.    6.  Министерству   внешней  торговли и  промышленности  КыргызскойРеспублики:    - совместно  с Министерством иностранных дел Кыргызской Республикив   месячный   срок   завершить  работу  по  подготовке   двустороннихсоглашений с Азербайджанской Республикой и Республикой Таджикистан  наоснове   действующего   многостороннего  соглашения   о   беспошлиннойторговле  в  рамках СНГ и принять меры по их скорейшему подписанию;    -   совместно  с  Министерством  сельского,  водного  хозяйства  иперерабатывающей   промышленности  Кыргызской  Республики   определитьперечень    приоритетных   экспортоориентированных    предприятий    ихозяйствующих   субъектов,  подготовить и  внести  предложения  по  ихгосударственной поддержке и помощи;    - совместно  с  Чуйской  областной  государственной администрациейоказать   всемерную  помощь  и  содействие  в  скорейшем   запуске   инаращивании  производства  экспортной  и  импортозамещающей  продукцииобществом  с  ограниченной ответственностью "ИНТЕРГЛАСС",  акционернымобществом   "Ак-Марал",   обществом  с  ограниченной  ответственностью"Алоолон" (спичечной фабрике).    7.  Министерству   внешней  торговли и  промышленности  КыргызскойРеспублики  совместно с Министерством сельского,  водного хозяйства  иперерабатывающей       промышленности      Кыргызской      Республики,заинтересованными   министерствами,    государственными    комитетами,административными    ведомствами,     государственными     комиссиями,областными государственными администрациями подготовить в IV  квартале2001   года   и  внести  в   установленном   порядке  в  ПравительствоКыргызской   Республики  проект  Государственной  программы   развитияэкспорта  и Комплексный план мероприятий по  развитию импортозамещенияв Кыргызской Республике на 2002-2004 годы.    8. Национальному статистическому комитету,  Министерству  финансовКыргызской   Республики,   Министерству  транспорта   и   коммуникацийКыргызской  Республики, Министерству внешней торговли и промышленностиКыргызской  Республики  в двухмесячный срок  подготовить  и  внести  вПравительство  Кыргызской Республики предложения по  совершенствованиюучета    экспорта   услуг,   а  также  экспортно-импортных   операций,осуществляемых физическими лицами.    9.   В    целях   полного  учета  внешнего  долга   и   расширенияинформационной  базы  для  составления платежного  баланса  КыргызскойРеспублики  Государственной   налоговой  инспекции   при  Министерствефинансов  Кыргызской  Республики, начиная со  II  квартала  2002  годаежеквартально  представлять в согласованной форме в Национальный  банкКыргызской Республики:    -  список  предприятий,  привлекавших иностранные кредиты  не  подгарантию     Правительства   Кыргызской   Республики,    с   указаниемзадолженности этих предприятий на конец квартала и в разрезе доноров;    - данные о получении технической помощи негосударственным секторомэкономики от нерезидентов в разрезе компонентов и доноров.    10.   Государственной    комиссии  при  Правительстве   КыргызскойРеспублики  по  стандартам финансовой отчетности и  аудиту  до   конца2001  года включить  в  Годовые финансовые отчеты предприятий разделы,содержащие  информацию  о  внешней  задолженности  предприятий   переднерезидентами   не  под  государственную  гарантию,   и  информацию  ополучении технической помощи от нерезидентов.    11. В  целях альтернативного расчета доходов от туризма и расходовграждан    Кыргызской   Республики   за    границей    Государственнойтаможенной  инспекции при Министерстве финансов Кыргызской  Республикиежеквартально  представлять  по  согласованной  форме  в  Национальныйстатистический  комитет  Кыргызской  Республики  и  Национальный  банкКыргызской Республики информацию:    -  о  количестве  граждан  Кыргызской  Республики,   выехавших  заграницу, с указанием целей поездок и стран конечной остановки;    -  о  количестве  иностранных граждан, въехавших в  республику,  суказанием целей поездок и стран гражданства.    12. Министерству  иностранных  дел  Кыргызской  Республики в целяхучета   в  платежном  балансе  трудовых  доходов  Кыргызских  граждан,занятых  на временной работе за границей,  ежеквартально предоставлятьпо  согласованной  форме  в  Национальный банк  Кыргызской  Республикиданные  о  количестве кыргызских граждан, занятых в других странах,  вразрезе  стран,  с  указанием стран, видов работ  и  продолжительностипребывания.    13.  В   связи  с  реорганизацией структуры Министерства  финансовКыргызской  Республики  внести  следующее  изменение  в  приложение  кпостановлению  Правительства  Кыргызской Республики от 3  ноября  2000года  N  645  "О  мерах  по  улучшению статистики  платежного  балансаКыргызской  Республики":    - слова: "Каниметов К.А." заменить словами: "Молдокулов С.А.".    14.   Межведомственной   рабочей  группе  по  платежному   балансуактивизировать работу по улучшению статистики платежного баланса  и  вдвухмесячный   срок представить в Правительство Кыргызской  Республикиконкретный план действий.    15. Контроль  за исполнением настоящего постановления возложить наВице-премьер-министра,   Министра внешней  торговли  и  промышленностиКыргызской Республики Сулайманкулова А.Д.     Первый вице-премьер-министр    Кыргызской Республики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9-kzj8mmzu7dcswvuy-z">
      <w:r>
        <w:rPr>
          <w:rFonts w:ascii="Arial" w:cs="Arial" w:eastAsia="Arial" w:hAnsi="Arial"/>
          <w:color w:val="132D3F"/>
          <w:sz w:val="16"/>
          <w:szCs w:val="16"/>
          <w:u w:val="single"/>
        </w:rPr>
        <w:t xml:space="preserve">dalil.kg/document/38242</w:t>
      </w:r>
    </w:hyperlink>
  </w:p>
  <w:p>
    <w:pPr>
      <w:spacing w:after="0" w:before="40"/>
      <w:jc w:val="center"/>
    </w:pPr>
    <w:hyperlink w:history="1" r:id="rIdktkt5ujblnf-kivdclef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lrgdhdu5yv5cixmnwfan"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9-kzj8mmzu7dcswvuy-z" Type="http://schemas.openxmlformats.org/officeDocument/2006/relationships/hyperlink" Target="https://dalil.kg/document/38242" TargetMode="External"/><Relationship Id="rIdktkt5ujblnf-kivdclef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2026-09-24T03:06:47.222Z</dcterms:created>
  <dcterms:modified xsi:type="dcterms:W3CDTF">2026-09-24T03:06:47.222Z</dcterms:modified>
</cp:coreProperties>
</file>

<file path=docProps/custom.xml><?xml version="1.0" encoding="utf-8"?>
<Properties xmlns="http://schemas.openxmlformats.org/officeDocument/2006/custom-properties" xmlns:vt="http://schemas.openxmlformats.org/officeDocument/2006/docPropsVTypes"/>
</file>