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iqluoumf2bz6d8cilfi4n">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10 октября 2001 года N 618            ПОСТАНОВЛЕНИЕ ПРАВИТЕЛЬСТВА КЫРГЫЗСКОЙ РЕСПУБЛИКИ               Об утверждении Перечня диких зверей и птиц                     охотничьего промысла и ловли</w:t>
      </w:r>
    </w:p>
    <w:p>
      <w:pPr>
        <w:spacing w:after="120"/>
        <w:jc w:val="both"/>
      </w:pPr>
      <w:r>
        <w:rPr>
          <w:rFonts w:ascii="Arial" w:cs="Arial" w:eastAsia="Arial" w:hAnsi="Arial"/>
          <w:sz w:val="20"/>
          <w:szCs w:val="20"/>
        </w:rPr>
        <w:t xml:space="preserve"> (В редакции </w:t>
      </w:r>
      <w:hyperlink w:history="1" r:id="rIdciolwwzyenqvqtkxhfbfc">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3 февраля 2009 года №65)</w:t>
      </w:r>
    </w:p>
    <w:p>
      <w:r>
        <w:rPr>
          <w:rFonts w:ascii="Arial" w:cs="Arial" w:eastAsia="Arial" w:hAnsi="Arial"/>
          <w:sz w:val="24"/>
          <w:szCs w:val="24"/>
        </w:rPr>
        <w:t xml:space="preserve">Во исполнение Закона Кыргызской Республики от 18 января 2001  года"О внесении изменений и дополнений в Закон Кыргызской Республики "О ли-цензировании",  реализации постановления Правительства Кыргызской  Рес-публики  от 30 августа 2001 года N 499 "О внесении изменений и дополне-ний в постановление Правительства Кыргызской Республики от 31 мая  2001года  N  260 "О лицензировании отдельных видов предпринимательской дея-тельности",  а также с  целью  упорядочения  лицензионной  деятельностиохотничьего промысла и ловли птиц в республике Правительство КыргызскойРеспублики постановляет:     1. Утвердить  Перечень  диких зверей и птиц охотничьего промысла иловли.     2. Министерству  экологии  и чрезвычайных ситуаций Кыргызской Рес-публики выдавать лицензии на охотничий промысел и ловлю птиц  строго  всоответствии с утвержденным Перечнем.     3. Контроль за исполнением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4. Опубликовать  настоящее  постановление в средствах массовой ин-формации.      Первый вице-премьер-министр     Кыргызской Республики                             Н.Танаев                                                      Утвержден                                          постановлением Правительства                                              Кыргызской Республики                                          от 10 октября 2001 года N 618                                ПЕРЕЧЕНЬ           диких зверей и птиц охотничьего промысла и ловли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3 февраля 2009 года №65)      Млекопитающие      Горный баран Марко Поло     Сибирский козерог     Косуля     Кабан     Барсук     Лисица     Корсак     Колонок     Солонгой     Волк     Шакал     Сурок (кроме Сурка Мензбира)     Ондатра     Белка     Дикобраз     Заяц-толай     Хорь степной     Суслики     Тушканчики     Полевки      Птицы      Гуси всех видов (кроме Горного гуся)     Чирки всех видов     Лысуха     Улар     Фазан     Куропатки     Голуби (кроме Голубя белогрудого)     Утки всех видов (кроме Савки)     Горлицы     Кулики (кроме видов, включенных в Красную книгу)     Водяные курочки     Перепел     Хищные птицы (кроме видов, включенных в Красную книгу)     Певчие птицы всех видов     Яйца птиц (кроме видов птиц, включенных в Красную книгу)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koghsshjf-xyq1ie6g5">
      <w:r>
        <w:rPr>
          <w:rFonts w:ascii="Arial" w:cs="Arial" w:eastAsia="Arial" w:hAnsi="Arial"/>
          <w:color w:val="132D3F"/>
          <w:sz w:val="16"/>
          <w:szCs w:val="16"/>
          <w:u w:val="single"/>
        </w:rPr>
        <w:t xml:space="preserve">dalil.kg/document/38307</w:t>
      </w:r>
    </w:hyperlink>
  </w:p>
  <w:p>
    <w:pPr>
      <w:spacing w:after="0" w:before="40"/>
      <w:jc w:val="center"/>
    </w:pPr>
    <w:hyperlink w:history="1" r:id="rIdyvye54-0pbtcllsskix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luoumf2bz6d8cilfi4n" Type="http://schemas.openxmlformats.org/officeDocument/2006/relationships/hyperlink" Target="https://dalil.kg/document/230020074" TargetMode="External"/><Relationship Id="rIdciolwwzyenqvqtkxhfbfc" Type="http://schemas.openxmlformats.org/officeDocument/2006/relationships/hyperlink" Target="https://dalil.kg/document/70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koghsshjf-xyq1ie6g5" Type="http://schemas.openxmlformats.org/officeDocument/2006/relationships/hyperlink" Target="https://dalil.kg/document/38307" TargetMode="External"/><Relationship Id="rIdyvye54-0pbtcllsskix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2026-09-24T10:13:44.962Z</dcterms:created>
  <dcterms:modified xsi:type="dcterms:W3CDTF">2026-09-24T10:13:44.962Z</dcterms:modified>
</cp:coreProperties>
</file>

<file path=docProps/custom.xml><?xml version="1.0" encoding="utf-8"?>
<Properties xmlns="http://schemas.openxmlformats.org/officeDocument/2006/custom-properties" xmlns:vt="http://schemas.openxmlformats.org/officeDocument/2006/docPropsVTypes"/>
</file>