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 (В редакции постановления Правительства КР              от </w:t>
      </w:r>
      <w:hyperlink w:history="1" r:id="rIdec9oqx3xp_kfxbeacot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2006 года №519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19 октября 2001 года № 661            ПОСТАНОВЛЕНИЕ ПРАВИТЕЛЬСТВА КЫРГЫЗСКОЙ РЕСПУБЛИКИ                 О создании государственного предприятия                      "Спиртовый завод "Каракол"              (В редакции постановлений Правительства КР        от</w:t>
      </w:r>
      <w:hyperlink w:history="1" r:id="rIddjkjt4iu0dfno2dbjuo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7 марта 2002 года № 125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wfwvjvmw58sw4pe7z7g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2002 года № 817</w:t>
        </w:r>
      </w:hyperlink>
      <w:r>
        <w:rPr>
          <w:rFonts w:ascii="Arial" w:cs="Arial" w:eastAsia="Arial" w:hAnsi="Arial"/>
          <w:sz w:val="24"/>
          <w:szCs w:val="24"/>
        </w:rPr>
        <w:t xml:space="preserve">)          В целях увеличения объемов производства спирта этилового из  пище-вого сырья и алкогольной продукции, улучшения обеспечения спиртом реги-ональных ликероводочных и винодельческих предприятий и специальных пот-ребителей, а также увеличения доходной части бюджета и в соответствии сзаконами Кыргызской Республики </w:t>
      </w:r>
      <w:hyperlink w:history="1" r:id="rId3lb7xrvtamfmcexaz6m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государственной монополии</w:t>
        </w:r>
      </w:hyperlink>
      <w:r>
        <w:rPr>
          <w:rFonts w:ascii="Arial" w:cs="Arial" w:eastAsia="Arial" w:hAnsi="Arial"/>
          <w:sz w:val="24"/>
          <w:szCs w:val="24"/>
        </w:rPr>
        <w:t xml:space="preserve">  на  произ-водство,  хранение и реализацию спирта  и  алкогольной  продукции",  "Олицензировании", </w:t>
      </w:r>
      <w:hyperlink w:history="1" r:id="rIdfvmofrtu2ndvucgf_ei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банкротстве (несостоятельности)"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Кыр-гызской Республики постановляет:     1. Создать в составе Государственной инспекции по контролю за про-изводством,  хранением и реализацией спирта и алкогольной продукции приПравительстве  Кыргызской Республики государственное предприятие "Спир-товый завод "Каракол", основанное на праве хозяйственного ведения.     Сформировать имущество государственного предприятия "Спиртовый за-вод  "Каракол"  путем передачи ему в аренду с последующим выкупом в по-рядке прямой продажи в государственную  собственность  в  установленномзаконодательством  Кыргызской Республики порядке единого имущественногопроизводственного комплекса акционерного общества закрытого типа "Кара-кольская спиртовая компания",  созданного специальным администратором впроцессе банкротства и реструктуризации предприятия-банкрота "Караколь-ский спиртовый завод".     Принять к сведению,  что вновь созданное государственное предприя-тие "Спиртовый завод "Каракол", равно как и акционерное общество закры-того типа "Каракольская спиртовая компания",  не являются правопреемни-ками  и  не  несут  ответственности  по  любым обязательствам предприя-тия-банкрота "Каракольский спиртовый завод".     2. Государственной инспекции по контролю за производством,  хране-нием  и  реализацией  спирта  и алкогольной продукции при ПравительствеКыргызской Республики:     - разработать, утвердить и зарегистрировать в установленном поряд-ке устав государственного предприятия "Спиртовый завод "Каракол";     - совместно  с  Государственным комитетом Кыргызской Республики поуправлению государственным имуществом и привлечению  прямых  инвестицийпроизвести оценку имущественного комплекса акционерного общества закры-того типа "Каракольская спиртовая компания"  в  порядке,  установленномзаконодательством Кыргызской Республики.     (В редакции  </w:t>
      </w:r>
      <w:hyperlink w:history="1" r:id="rIdeoiqj8u7bb1hbfdspzy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7 марта 2002 года N125)     3. Государственной инспекции по контролю за производством,  хране-нием  и  реализацией  спирта  и алкогольной продукции при ПравительствеКыргызской Республики,  государственному предприятию  "Спиртовый  завод"Каракол":     - совместно с Министерством финансов Кыргызской Республики опреде-лить источники финансовых средств и сроки выкупа единого имущественногопроизводственного комплекса акционерного общества закрытого типа "Кара-кольская спиртовая компания";     - произвести расчеты по определению арендной платы за аренду  иму-щественного  комплекса  акционерного общества закрытого типа "Караколь-ская спиртовая компания" и продекларировать в Государственной  комиссиипри Правительстве Кыргызской Республики по антимонопольной политике;     - заключить со специальным администратором - учредителем акционер-ного  общества закрытого типа "Каракольская спиртовая компания" договораренды с последующим выкупом в порядке  прямой  продажи  имущественногопроизводственного комплекса акционерного общества закрытого типа "Кара-кольская спиртовая компания".     (В редакции  постановления Правительства КР от 7 марта 2002 года N125)     4. Утратил силу в соответствии с </w:t>
      </w:r>
      <w:hyperlink w:history="1" r:id="rIdahfkngphc8yd9861aoh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КРот 7 марта 2002 года N 125)          5. Контроль  за  исполнением настоящего постановления возложить наГосударственную инспекцию по контролю за производством, хранением и ре-ализацией  спирта  и алкогольной продукции при Правительстве КыргызскойРеспублики. 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ibf22ochuahzktz36y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dalil.kg/document/38351</w:t>
      </w:r>
    </w:hyperlink>
  </w:p>
  <w:p>
    <w:pPr>
      <w:spacing w:after="0" w:before="40"/>
      <w:jc w:val="center"/>
    </w:pPr>
    <w:hyperlink w:history="1" r:id="rIdqjtqcmsbpjlagh5nmox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9oqx3xp_kfxbeacot-i" Type="http://schemas.openxmlformats.org/officeDocument/2006/relationships/hyperlink" Target="https://dalil.kg/document/57629" TargetMode="External"/><Relationship Id="rIddjkjt4iu0dfno2dbjuokl" Type="http://schemas.openxmlformats.org/officeDocument/2006/relationships/hyperlink" Target="https://dalil.kg/document/53238" TargetMode="External"/><Relationship Id="rIdwfwvjvmw58sw4pe7z7gpl" Type="http://schemas.openxmlformats.org/officeDocument/2006/relationships/hyperlink" Target="https://dalil.kg/document/54032" TargetMode="External"/><Relationship Id="rId3lb7xrvtamfmcexaz6mnh" Type="http://schemas.openxmlformats.org/officeDocument/2006/relationships/hyperlink" Target="https://dalil.kg/document/22" TargetMode="External"/><Relationship Id="rIdfvmofrtu2ndvucgf_eihh" Type="http://schemas.openxmlformats.org/officeDocument/2006/relationships/hyperlink" Target="https://dalil.kg/document/574" TargetMode="External"/><Relationship Id="rIdeoiqj8u7bb1hbfdspzysl" Type="http://schemas.openxmlformats.org/officeDocument/2006/relationships/hyperlink" Target="https://dalil.kg/document/53238" TargetMode="External"/><Relationship Id="rIdahfkngphc8yd9861aohxs" Type="http://schemas.openxmlformats.org/officeDocument/2006/relationships/hyperlink" Target="https://dalil.kg/document/5323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ibf22ochuahzktz36yca" Type="http://schemas.openxmlformats.org/officeDocument/2006/relationships/hyperlink" Target="https://dalil.kg/document/38351" TargetMode="External"/><Relationship Id="rIdqjtqcmsbpjlagh5nmox0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2026-09-24T10:13:12.392Z</dcterms:created>
  <dcterms:modified xsi:type="dcterms:W3CDTF">2026-09-24T10:13:12.392Z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