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редакции постановления Правительства КР              от </w:t>
      </w:r>
      <w:hyperlink w:history="1" r:id="rIdv0l22rqs0pji_6meyv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октября 2001 года № 661            ПОСТАНОВЛЕНИЕ ПРАВИТЕЛЬСТВА КЫРГЫЗСКОЙ РЕСПУБЛИКИ                 О создании государственного предприятия                      "Спиртовый завод "Каракол"              (В редакции постановлений Правительства КР        от</w:t>
      </w:r>
      <w:hyperlink w:history="1" r:id="rIdrw-z_zs01zt43ypfig2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 марта 2002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kdafdgc9koblkz7xp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В целях увеличения объемов производства спирта этилового из  пище-вого сырья и алкогольной продукции, улучшения обеспечения спиртом реги-ональных ликероводочных и винодельческих предприятий и специальных пот-ребителей, а также увеличения доходной части бюджета и в соответствии сзаконами Кыргызской Республики </w:t>
      </w:r>
      <w:hyperlink w:history="1" r:id="rId883kiexea_jr2zzvtj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монополии</w:t>
        </w:r>
      </w:hyperlink>
      <w:r>
        <w:rPr>
          <w:rFonts w:ascii="Arial" w:cs="Arial" w:eastAsia="Arial" w:hAnsi="Arial"/>
          <w:sz w:val="24"/>
          <w:szCs w:val="24"/>
        </w:rPr>
        <w:t xml:space="preserve">  на  произ-водство,  хранение и реализацию спирта  и  алкогольной  продукции",  "Олицензировании", </w:t>
      </w:r>
      <w:hyperlink w:history="1" r:id="rIdz6ipyghzfg2hkhygvy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Создать в составе Государственной инспекции по контролю за про-изводством,  хранением и реализацией спирта и алкогольной продукции приПравительстве  Кыргызской Республики государственное предприятие "Спир-товый завод "Каракол", основанное на праве хозяйственного ведения.     Сформировать имущество государственного предприятия "Спиртовый за-вод  "Каракол"  путем передачи ему в аренду с последующим выкупом в по-рядке прямой продажи в государственную  собственность  в  установленномзаконодательством  Кыргызской Республики порядке единого имущественногопроизводственного комплекса акционерного общества закрытого типа "Кара-кольская спиртовая компания",  созданного специальным администратором впроцессе банкротства и реструктуризации предприятия-банкрота "Караколь-ский спиртовый завод".     Принять к сведению,  что вновь созданное государственное предприя-тие "Спиртовый завод "Каракол", равно как и акционерное общество закры-того типа "Каракольская спиртовая компания",  не являются правопреемни-ками  и  не  несут  ответственности  по  любым обязательствам предприя-тия-банкрота "Каракольский спиртовый завод".     2.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Республики:     - разработать, утвердить и зарегистрировать в установленном поряд-ке устав государственного предприятия "Спиртовый завод "Каракол";     - совместно  с  Государственным комитетом Кыргызской Республики поуправлению государственным имуществом и привлечению  прямых  инвестицийпроизвести оценку имущественного комплекса акционерного общества закры-того типа "Каракольская спиртовая компания"  в  порядке,  установленномзаконодательством Кыргызской Республики.     (В редакции  </w:t>
      </w:r>
      <w:hyperlink w:history="1" r:id="rId3pjyd_iykhtmmmtyts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марта 2002 года N125)     3.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Республики,  государственному предприятию  "Спиртовый  завод"Каракол":     - совместно с Министерством финансов Кыргызской Республики опреде-лить источники финансовых средств и сроки выкупа единого имущественногопроизводственного комплекса акционерного общества закрытого типа "Кара-кольская спиртовая компания";     - произвести расчеты по определению арендной платы за аренду  иму-щественного  комплекса  акционерного общества закрытого типа "Караколь-ская спиртовая компания" и продекларировать в Государственной  комиссиипри Правительстве Кыргызской Республики по антимонопольной политике;     - заключить со специальным администратором - учредителем акционер-ного  общества закрытого типа "Каракольская спиртовая компания" договораренды с последующим выкупом в порядке  прямой  продажи  имущественногопроизводственного комплекса акционерного общества закрытого типа "Кара-кольская спиртовая компания".     (В редакции  постановления Правительства КР от 7 марта 2002 года N125)     4. Утратил силу в соответствии с </w:t>
      </w:r>
      <w:hyperlink w:history="1" r:id="rId2m4_qyyiyoyi6x6stg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7 марта 2002 года N 125)          5. Контроль  за  исполнением настоящего постановления возложить наГосударственную инспекцию по контролю за производством, хранением и ре-ализацией  спирта  и алкогольной продукции при Правительстве КыргызскойРеспублики. 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mygqjwilthux2bsh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dalil.kg/document/38351</w:t>
      </w:r>
    </w:hyperlink>
  </w:p>
  <w:p>
    <w:pPr>
      <w:spacing w:after="0" w:before="40"/>
      <w:jc w:val="center"/>
    </w:pPr>
    <w:hyperlink w:history="1" r:id="rIdaxqcdsznv-ngupfkllj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l22rqs0pji_6meyvjhb" Type="http://schemas.openxmlformats.org/officeDocument/2006/relationships/hyperlink" Target="https://dalil.kg/document/57629" TargetMode="External"/><Relationship Id="rIdrw-z_zs01zt43ypfig2xv" Type="http://schemas.openxmlformats.org/officeDocument/2006/relationships/hyperlink" Target="https://dalil.kg/document/53238" TargetMode="External"/><Relationship Id="rIdrkdafdgc9koblkz7xpxa-" Type="http://schemas.openxmlformats.org/officeDocument/2006/relationships/hyperlink" Target="https://dalil.kg/document/54032" TargetMode="External"/><Relationship Id="rId883kiexea_jr2zzvtjivk" Type="http://schemas.openxmlformats.org/officeDocument/2006/relationships/hyperlink" Target="https://dalil.kg/document/22" TargetMode="External"/><Relationship Id="rIdz6ipyghzfg2hkhygvysc1" Type="http://schemas.openxmlformats.org/officeDocument/2006/relationships/hyperlink" Target="https://dalil.kg/document/574" TargetMode="External"/><Relationship Id="rId3pjyd_iykhtmmmtytszfr" Type="http://schemas.openxmlformats.org/officeDocument/2006/relationships/hyperlink" Target="https://dalil.kg/document/53238" TargetMode="External"/><Relationship Id="rId2m4_qyyiyoyi6x6stg6gs" Type="http://schemas.openxmlformats.org/officeDocument/2006/relationships/hyperlink" Target="https://dalil.kg/document/532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mygqjwilthux2bshioz" Type="http://schemas.openxmlformats.org/officeDocument/2006/relationships/hyperlink" Target="https://dalil.kg/document/38351" TargetMode="External"/><Relationship Id="rIdaxqcdsznv-ngupfkllj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2026-09-24T13:04:49.904Z</dcterms:created>
  <dcterms:modified xsi:type="dcterms:W3CDTF">2026-09-24T13:04:49.904Z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