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УТРАТИЛО СИЛУ           в соответствии с постановлением Правительства КР                     от </w:t>
      </w:r>
      <w:hyperlink w:history="1" r:id="rIdc0rnp3wh2tecok5y8lo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августа 2006 года N 617</w:t>
        </w:r>
      </w:hyperlink>
      <w:r>
        <w:rPr>
          <w:rFonts w:ascii="Arial" w:cs="Arial" w:eastAsia="Arial" w:hAnsi="Arial"/>
          <w:sz w:val="24"/>
          <w:szCs w:val="24"/>
        </w:rPr>
        <w:t xml:space="preserve">  г.Бишкек, Дом Правительстваот 6 ноября 2001 года N 691            ПОСТАНОВЛЕНИЕ ПРАВИТЕЛЬСТВА КЫРГЫЗСКОЙ РЕСПУБЛИКИ            О проекте постановления Законодательного собрания           Жогорку Кенеша Кыргызской Республики "О внесении         дополнения в </w:t>
      </w:r>
      <w:hyperlink w:history="1" r:id="rIderyqms9rkxqe50enikx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Законодательного собрания           Жогорку Кенеша Кыргызской Республики от 24 марта         1999 года 3 N 1358-I "О Программе разгосударствления          и приватизации акционерного общества "Кыргызэнерго"      Правительство Кыргызской Республики постановляет:     1. Согласиться  с прилагаемым проектом постановления Законодатель-ного собрания Жогорку Кенеша Кыргызской Республики "О внесении дополне-ния в </w:t>
      </w:r>
      <w:hyperlink w:history="1" r:id="rIdtvyziqklcuw2_gynmi0-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Законодательного собрания Жогорку Кенеша КыргызскойРеспублики от 24 марта 1999 года 3 N 1358-I "О  Программе  разгосударс-твления и приватизации акционерного общества "Кыргызэнерго".     2. Направить настоящее постановление  в  Законодательное  собраниеЖогорку Кенеша Кыргызской Республики.     3. Назначить Джиенбекова С.М.  - Председателя Государственного ко-митета Кыргызской Республики по управлению государственным имуществом ипривлечению прямых инвестиций официальным представителем  ПравительстваКыргызской Республики при рассмотрении вышеназванного проекта постанов-ления Законодательного собрания Жогорку Кенеша Кыргызской Республики.      Премьер-министр Кыргызской Республики             К.Бакиев                                                                   Проект                 ПОСТАНОВЛЕНИЕ ЗАКОНОДАТЕЛЬНОГО СОБРАНИЯ                 ЖОГОРКУ КЕНЕША КЫРГЫЗСКОЙ РЕСПУБЛИКИ         О внесении дополнения в постановление Законодательного       собрания Жогорку Кенеша Кыргызской Республики от 24 марта         1999 года 3 N 1358-I "О Программе разгосударствления          и приватизации акционерного общества "Кыргызэнерго"      Рассмотрев предложение  Правительства Кыргызском Республики о вне-сении изменений и дополнений в постановление Законодательного  собранияЖогорку  Кенеша  Кыргызской Республики от 24 марта 1999 года 3 N 1358-I"О Программе разгосударствления и  приватизации  акционерного  общества"Кыргызэнерго"",  Законодательное  собрание  Жогорку  Кенеша КыргызскойРеспублики постановляет:     1. Внести в постановление Законодательного собрания Жогорку КенешаКыргызской Республики от 24 марта 1999 года 3  N  1358-I  "О  Программеразгосударствления  и приватизации акционерного общества "Кыргызэнерго"следующее дополнение:     - в  пункте 2 после слов:  "реструктуризацию и образование" допол-нить словами: "не более пяти".     2. Контроль  за  исполнением настоящего постановления возложить наКомитет по вопросам топливно-энергетического комплекса Законодательногособрания Жогорку Кенеша Кыргызской Республики.      Торага Законодательного собрания     Жогорку Кенеша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pm9qrkwmg-hrinxhfdk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dalil.kg/document/38378</w:t>
      </w:r>
    </w:hyperlink>
  </w:p>
  <w:p>
    <w:pPr>
      <w:spacing w:after="0" w:before="40"/>
      <w:jc w:val="center"/>
    </w:pPr>
    <w:hyperlink w:history="1" r:id="rIdtn_xuozgvzjx8lncclpd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0rnp3wh2tecok5y8loly" Type="http://schemas.openxmlformats.org/officeDocument/2006/relationships/hyperlink" Target="https://dalil.kg/document/57737" TargetMode="External"/><Relationship Id="rIderyqms9rkxqe50enikxpt" Type="http://schemas.openxmlformats.org/officeDocument/2006/relationships/hyperlink" Target="https://dalil.kg/document/1358" TargetMode="External"/><Relationship Id="rIdtvyziqklcuw2_gynmi0-s" Type="http://schemas.openxmlformats.org/officeDocument/2006/relationships/hyperlink" Target="https://dalil.kg/document/135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pm9qrkwmg-hrinxhfdk3" Type="http://schemas.openxmlformats.org/officeDocument/2006/relationships/hyperlink" Target="https://dalil.kg/document/38378" TargetMode="External"/><Relationship Id="rIdtn_xuozgvzjx8lncclpd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2026-09-25T12:16:02.969Z</dcterms:created>
  <dcterms:modified xsi:type="dcterms:W3CDTF">2026-09-25T12:16:02.969Z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