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_p4vfvyhtx0sarfxmq-7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октября 2003 года № 661 г.Бишкек, Дом Правительстваот 10 июня 1993 года N 254            ПОСТАНОВЛЕНИЕ ПРАВИТЕЛЬСТВА КЫРГЫЗСКОЙ РЕСПУБЛИКИ                    Вопросы Государственной комиссии             Кыргызской Республики по контролю наркотиков                       (В редакции постановлений Правительства КР          от </w:t>
      </w:r>
      <w:hyperlink w:history="1" r:id="rIdpaf8j6aswgq2fe8an5ofv">
        <w:r>
          <w:rPr>
            <w:rFonts w:ascii="Arial" w:cs="Arial" w:eastAsia="Arial" w:hAnsi="Arial"/>
            <w:color w:val="1D4ED8"/>
            <w:sz w:val="24"/>
            <w:szCs w:val="24"/>
            <w:u w:val="single"/>
          </w:rPr>
          <w:t xml:space="preserve">13 июня 1996 года N 266</w:t>
        </w:r>
      </w:hyperlink>
      <w:r>
        <w:rPr>
          <w:rFonts w:ascii="Arial" w:cs="Arial" w:eastAsia="Arial" w:hAnsi="Arial"/>
          <w:sz w:val="24"/>
          <w:szCs w:val="24"/>
        </w:rPr>
        <w:t xml:space="preserve">,</w:t>
      </w:r>
      <w:hyperlink w:history="1" r:id="rIdl-oe84nipdiwvruum_rjj">
        <w:r>
          <w:rPr>
            <w:rFonts w:ascii="Arial" w:cs="Arial" w:eastAsia="Arial" w:hAnsi="Arial"/>
            <w:color w:val="1D4ED8"/>
            <w:sz w:val="24"/>
            <w:szCs w:val="24"/>
            <w:u w:val="single"/>
          </w:rPr>
          <w:t xml:space="preserve">29 ноября 1996 года N 557</w:t>
        </w:r>
      </w:hyperlink>
      <w:r>
        <w:rPr>
          <w:rFonts w:ascii="Arial" w:cs="Arial" w:eastAsia="Arial" w:hAnsi="Arial"/>
          <w:sz w:val="24"/>
          <w:szCs w:val="24"/>
        </w:rPr>
        <w:t xml:space="preserve">)                     Во исполнение  Указа  Президента Кыргызской Республики от 8 апреля1993 года "Об образовании Государственной комиссии Республики  Кыргызс-тан  по контролю наркотиков" Правительство Кыргызской Республики поста-новляет:     1.(Утратил силу)     2.(Утратил силу)     3. Министерству  экономики и финансов Кыргызской Республики решитьвопрос о содержании Государственной комиссии Кыргызской  Республики  поконтролю наркотиков.     4.(Утратил силу)     5. Министерству внутренних дел  Кыргызской  Республики,  Государс-твенному  комитету  Кыргызской Республики по национальной безопасности.Министерству юстиции Кыргызской Республики,  Министерству здравоохране-ния  Кыргызской  Республики.  Государственной  таможенной инспекции приПравительстве Кыргызской Республики до 1 июля 1993 года по  представле-нию Государственной комиссии по контролю наркотиков направить в ее рас-поряжение опытных сотрудников своих органов (с их согласия) для  работыв Комиссии.     Установить, что работники органов внутренних дел и других правоох-ранительных органов остаются на действительной службе и кадрах с сохра-нением установленных льгот.  В случае, когда должностной оклад окажетсяниже оклада,  получаемого до направления на работу в комиссию, сохраня-ется выплата ранее получаемого должностного оклада.     6. Установить  Государственной  комиссии  Кыргызской Республики поконтролю наркотиков лимит легковых автомобилей для служебных  разъездовв количестве двух единиц.     7. Министерству внутренних дел Кыргызской Республики закрепить  запредседателем Государственной комиссии Кыргызской Республики по контро-лю наркотиков и  сотрудниками  Комиссии  по  его  представлению  легкоестрелковое оружие с соответствующим количеством боеприпасов.     8. Государственной администрации города Бишкека  в  месячный  срокобеспечить выделение соответствующих помещений для размещения Государс-твенной комиссии Кыргызской Республики по контролю наркотиков.     9. Министерству  связи  Кыргызской Республики обеспечить Государс-твенную комиссию Кыргызской Республики по контролю наркотиков необходи-мыми видами связи.      Премьер-министр Кыргызской Республики             Т.Чынгышев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bdoclvqsunre9cdjnvk9">
      <w:r>
        <w:rPr>
          <w:rFonts w:ascii="Arial" w:cs="Arial" w:eastAsia="Arial" w:hAnsi="Arial"/>
          <w:color w:val="132D3F"/>
          <w:sz w:val="16"/>
          <w:szCs w:val="16"/>
          <w:u w:val="single"/>
        </w:rPr>
        <w:t xml:space="preserve">dalil.kg/document/38540</w:t>
      </w:r>
    </w:hyperlink>
  </w:p>
  <w:p>
    <w:pPr>
      <w:spacing w:after="0" w:before="40"/>
      <w:jc w:val="center"/>
    </w:pPr>
    <w:hyperlink w:history="1" r:id="rIdyspyn7weqefrzlqohxle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p4vfvyhtx0sarfxmq-7g" Type="http://schemas.openxmlformats.org/officeDocument/2006/relationships/hyperlink" Target="https://dalil.kg/document/54802" TargetMode="External"/><Relationship Id="rIdpaf8j6aswgq2fe8an5ofv" Type="http://schemas.openxmlformats.org/officeDocument/2006/relationships/hyperlink" Target="https://dalil.kg/document/35319" TargetMode="External"/><Relationship Id="rIdl-oe84nipdiwvruum_rjj" Type="http://schemas.openxmlformats.org/officeDocument/2006/relationships/hyperlink" Target="https://dalil.kg/document/35898"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bdoclvqsunre9cdjnvk9" Type="http://schemas.openxmlformats.org/officeDocument/2006/relationships/hyperlink" Target="https://dalil.kg/document/38540" TargetMode="External"/><Relationship Id="rIdyspyn7weqefrzlqohxle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2026-09-24T12:46:16.002Z</dcterms:created>
  <dcterms:modified xsi:type="dcterms:W3CDTF">2026-09-24T12:46:16.002Z</dcterms:modified>
</cp:coreProperties>
</file>

<file path=docProps/custom.xml><?xml version="1.0" encoding="utf-8"?>
<Properties xmlns="http://schemas.openxmlformats.org/officeDocument/2006/custom-properties" xmlns:vt="http://schemas.openxmlformats.org/officeDocument/2006/docPropsVTypes"/>
</file>