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x4rlzva_z_7xp1pcp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г.Бишкек, Дом Правительства от 25 августа 1993 года N 395            ПОСТАНОВЛЕНИЕ ПРАВИТЕЛЬСТВА КЫРГЫЗСКОЙ РЕСПУБЛИКИ             Об утверждении нормативных актов, регулирующих               деятельность системы высшего образования                         Кыргызской Республики              (В редакции постановлений Правительства КР от           26 мая 1997 года </w:t>
      </w:r>
      <w:hyperlink w:history="1" r:id="rIdor_-cfvnstz0rbqbpn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293</w:t>
        </w:r>
      </w:hyperlink>
      <w:r>
        <w:rPr>
          <w:rFonts w:ascii="Arial" w:cs="Arial" w:eastAsia="Arial" w:hAnsi="Arial"/>
          <w:sz w:val="24"/>
          <w:szCs w:val="24"/>
        </w:rPr>
        <w:t xml:space="preserve">, 14 июня 2000 года </w:t>
      </w:r>
      <w:hyperlink w:history="1" r:id="rIddyiinkimefbd0pp5x55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           14 августа 2001 года </w:t>
      </w:r>
      <w:hyperlink w:history="1" r:id="rIdiqsztdikmpyuydfrdg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Утвердить прилагаемое:    -  </w:t>
      </w:r>
      <w:hyperlink w:history="1" r:id="rIdfxl0tm9dmgnoaqgoab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многоуровневой структуре  высшего  образования  вКыргызской Республике;    -  </w:t>
      </w:r>
      <w:hyperlink w:history="1" r:id="rIdie0m1t2zz0pebn5uan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 образовательных   стандартах   вКыргызской Республике;    -  </w:t>
      </w:r>
      <w:hyperlink w:history="1" r:id="rIdrntstnepfohwadif2y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аттестации высших учебных  заведений  КыргызскойРеспублики;    - </w:t>
      </w:r>
      <w:hyperlink w:history="1" r:id="rId3lurjxfjnoeakyeele6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документах об образовании в Кыргызской Республике;    - </w:t>
      </w:r>
      <w:hyperlink w:history="1" r:id="rIducxmhbuxm9chto-lqi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высшем учебном заведении КыргызскойРеспублики;    - </w:t>
      </w:r>
      <w:hyperlink w:history="1" r:id="rId0tfgh89f06bybrmonr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 негосударственном  высшем  учебном   заведенииКыргызской Республики;    - </w:t>
      </w:r>
      <w:hyperlink w:history="1" r:id="rIdkuoptemg8legyuytsu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 колледже  (высшем  профессиональном   училище)Кыргызской Республики.     2. Ввести  в практику школы наряду с действующими учебными планамимногоуровневую   систему   образовательно-профессиональных    программвысшего образования.    3. Установить, что:    - указанные положения вводятся в действие  в  пределах  выделенныхучебных заведением ассигнований;    -  документы   об  образовании Кыргызской  Республики  вводятся  вдействие в высших учебных заведениях в общеобразовательных  школах   с1994 года;    - (утратил силу).    4.  В  соответствии  со статьей 5 соглашения о  сотрудничестве   вобласти   образования   между  государствами-участниками   СодружестваНезависимых  Государств признать действующими в Кыргызской  Республикевсе   дипломы  установленного  в  СССР  образца,   выданные   среднимиспециальными  учебными заведениями и профессиональными  училищами,   атакже  документы  об общем высшем образовании, выданные до 1994 года.    5. Министерству образования Кыргызской Республики:    -  провести  нормативные  акты по высшей школе  в  соответствие  снастоящим постановлением;    - разработать бланки  документов  об  образовании,  подготовить  ивнести   до  ноября  1993  года  Правительству  Кыргызской  Республикипредложения о необходимых объемах финансирования на их изготовление;    -  до   ноября  текущего  года подготовить и внести  ПравительствуКыргызской   Республики  предложения  о  создании   при   Министерствеобразования и культуры Кыргызской Республики аттестационной службы.     Вице-премьер-министр Кыргызской Республики         А.Матубраимов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spomozvlij6q6eoxb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dalil.kg/document/38701</w:t>
      </w:r>
    </w:hyperlink>
  </w:p>
  <w:p>
    <w:pPr>
      <w:spacing w:after="0" w:before="40"/>
      <w:jc w:val="center"/>
    </w:pPr>
    <w:hyperlink w:history="1" r:id="rIdoir3qscfcndzessg1m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4rlzva_z_7xp1pcpvwf" Type="http://schemas.openxmlformats.org/officeDocument/2006/relationships/hyperlink" Target="https://dalil.kg/document/53261" TargetMode="External"/><Relationship Id="rIdor_-cfvnstz0rbqbpnfwb" Type="http://schemas.openxmlformats.org/officeDocument/2006/relationships/hyperlink" Target="https://dalil.kg/document/34426" TargetMode="External"/><Relationship Id="rIddyiinkimefbd0pp5x555a" Type="http://schemas.openxmlformats.org/officeDocument/2006/relationships/hyperlink" Target="https://dalil.kg/document/7388" TargetMode="External"/><Relationship Id="rIdiqsztdikmpyuydfrdgmso" Type="http://schemas.openxmlformats.org/officeDocument/2006/relationships/hyperlink" Target="https://dalil.kg/document/38133" TargetMode="External"/><Relationship Id="rIdfxl0tm9dmgnoaqgoabncp" Type="http://schemas.openxmlformats.org/officeDocument/2006/relationships/hyperlink" Target="https://dalil.kg/document/38702" TargetMode="External"/><Relationship Id="rIdie0m1t2zz0pebn5uan3lz" Type="http://schemas.openxmlformats.org/officeDocument/2006/relationships/hyperlink" Target="https://dalil.kg/document/38703" TargetMode="External"/><Relationship Id="rIdrntstnepfohwadif2ykiw" Type="http://schemas.openxmlformats.org/officeDocument/2006/relationships/hyperlink" Target="https://dalil.kg/document/38704" TargetMode="External"/><Relationship Id="rId3lurjxfjnoeakyeele6da" Type="http://schemas.openxmlformats.org/officeDocument/2006/relationships/hyperlink" Target="https://dalil.kg/document/38705" TargetMode="External"/><Relationship Id="rIducxmhbuxm9chto-lqibtx" Type="http://schemas.openxmlformats.org/officeDocument/2006/relationships/hyperlink" Target="https://dalil.kg/document/38706" TargetMode="External"/><Relationship Id="rId0tfgh89f06bybrmonrtaz" Type="http://schemas.openxmlformats.org/officeDocument/2006/relationships/hyperlink" Target="https://dalil.kg/document/38707" TargetMode="External"/><Relationship Id="rIdkuoptemg8legyuytsucir" Type="http://schemas.openxmlformats.org/officeDocument/2006/relationships/hyperlink" Target="https://dalil.kg/document/387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spomozvlij6q6eoxbzw" Type="http://schemas.openxmlformats.org/officeDocument/2006/relationships/hyperlink" Target="https://dalil.kg/document/38701" TargetMode="External"/><Relationship Id="rIdoir3qscfcndzessg1mw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2026-09-25T19:12:37.015Z</dcterms:created>
  <dcterms:modified xsi:type="dcterms:W3CDTF">2026-09-25T19:12:37.015Z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