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nvhvrxpm637450yim2rm">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Правительства КР                     от 30 ноября 1993 года N 584 г.Бишкек, Дом Правительстваот 25 января 1992 года N 24         ПОСТАНОВЛЕНИЕ КАБИНЕТА МИНИСТРОВ РЕСПУБЛИКИ КЫРГЫЗСТАН           О реализации указа Президента Республики Кыргызстан          от 13 января 1992 года "О создании при Министерстве           внутренних дел Республики Кыргызстан специального                 подразделения по контролю за вывозом                        материальных ценностей"     В  соответствии  с Указом Президента Республики Кыргызстан  от  13января  1992  года  "О  создании  при  Министерстве  внутренних    делРеспублики  Кыргызстан  специального  подразделения  по  контролю   завывозом  материальных  ценностей" Правительство Республики  Кыргызстанпостановляет:    1. Утвердить  </w:t>
      </w:r>
      <w:hyperlink w:history="1" r:id="rIdl67qlh61rpvhkfp2vy-v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специальном подразделении по контролю завывозом   материальных  ценностей  при  Министерстве  внутренних   делРеспублики Кыргызстан (прилагается).    2. Увеличить на 1992 год общую численность Министерства внутреннихдел   Республики  Кыргызстан на 160 единиц для  создания  специальногоподразделения  по контролю за вывозом материальных  ценностей  и   егорегиональных  структур и сумму ассигнований на их содержание  за  счетсредств республиканского бюджета.    3.  Министерству   внутренних  дел Республики  Кыргызстан  довестичисленность   специального  подразделения  по  контролю   за   вывозомматериальных ценностей и его региональных структур до 1109  единиц  засчет имеющегося личного состава других подразделений.    4.  В   целях  материально-технического  обеспечения  специальногоподразделения по контролю за вывозом материальных ценностей обеспечитьвыделение:    -  президиумам  областных, городских и районных  Советов  народныхдепутатов    -    помещений   для  размещения  центрального   аппаратаспециального подразделения и его региональных структур;    -  Государственному  контрактному  комитету Республики  Кыргызстаннеобходимого  количества автобусов, грузовых и  легковых  автомобилей,вагончиков;    -  Министерству  транспорта  и  автомобильных   дорог   РеспубликиКыргызстан,    Государственному    агентству   гражданской    авиации,Бишкекскому  отделению Алма-Атинской железной  дороги   -   помещений,заградительных бордюров и шлагбаумов для оборудования постов контроля;    -       Республиканскому       производственному       объединению"Кыргызнефтепродукт" - горюче-смазочных материалов;    -    Министерству   связи   Республики   Кыргызстан   -    средстврадиоэлектроники и приводной связи,  а также специального  канала  (наарендных  условиях) прямой связи между специальным  подразделением  поконтролю  за   вывозом   материальных ценностей  и  его  региональнымиструктурами,  стационарными постами;    -   Государственной    домостроительной    корпорации   "Азат"   -железобетонных изделий для строительства постов контроля.    5.   Установить,   что  незаконный  вывоз  или  отправка  товаров,продукции,   сырья,  материалов из республики,  а  также  сокрытие  отспециального  контроля или вывоз помимо пунктов специального  контроляГосударственной  таможенной инспекции и специального подразделения  поконтролю за  вывозом  материальных  ценностей влечет наложение  штрафана граждан от 1000 до 2000 рублей, на должностных лиц - от 1500 рублейдо 3000 рублей.    6. Предоставить  право  начальнику  специального  подразделения поконтролю   за   вывозом  материальных  ценностей  и  его  заместителямналагать  штрафы  за  действия, предусмотренные пунктом  5  настоящегопостановления.    7.   Контрабандно   вывозимые  из  республики   товары   народногопотребления   и   продукция  производственно-технического   назначенияподлежат изъятию и реализации.    8. Аппарату  Правительства  Республики  Кыргызстан подготовить длявнесения  в  Верховный Совет Республики Кыргызстан  проект  Закона  "Овнесении   изменений  и  дополнений в Кодекс Республики Кыргызстан  обадминистративных правонарушениях".    9. Специальное  подразделение  по контролю за вывозом материальныхценностей  производит оценку изъятых  товаров  народного   потребленияи  продукции   производственно-технического  назначения  на  основаниигосударственных розничных цен Республики Кыргызстан, а при  отсутствиитаких цен - на основании заключения экспертов.    10. Предоставить специальному подразделению по контролю за вывозомматериальных   ценностей   право   привлекать  экспертов  для   оценкиизъятых грузов.    11.      Министерству     торговли     Республики      Кыргызстан,Кыргызпотребсоюзу,     Министерству   внутренних    дел     РеспубликиКыргызстан,    Министерству  сельского  хозяйства   и   продовольствияРеспублики   Кыргызстан,    Министерству  здравоохранения   РеспубликиКыргызстан,    Министерству  промышленности   Республики   Кыргызстан,Государственному контрактному комитету Республики Кыргызстан:    определить  места  приемки,   хранения  и  реализации  задержанныхтоваров народного потребления и продукции производственно-техническогоназначения;    обеспечить санитарный и ветеринарный  контроль  в  местах  приемкиуказанной продукции.    12. Доходы, полученные от реализации изъятых контрабандных товаровнародного   потребления   и   продукции   производственно-техническогоназначения, распределяются в следующем порядке:    - 65 процентов в доход республиканского бюджета;    -  15  процентов  в  доход Государственной  таможенной   инспекцииРеспублики Кыргызстан для развития ее инфраструктуры;    -  20  процентов  в  доход  специализированного  подразделения  поконтролю   за   вывозом  материальных  ценностей  для   развития   егоинфраструктуры, а также поощрения отличившихся сотрудников.    13. Опубликовать настоящее постановление в республиканской печати.     И.о. Премьер-министра Республики Кыргызстан       А.Иордан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60ok_sl2xpw8bqxa3nrw">
      <w:r>
        <w:rPr>
          <w:rFonts w:ascii="Arial" w:cs="Arial" w:eastAsia="Arial" w:hAnsi="Arial"/>
          <w:color w:val="132D3F"/>
          <w:sz w:val="16"/>
          <w:szCs w:val="16"/>
          <w:u w:val="single"/>
        </w:rPr>
        <w:t xml:space="preserve">dalil.kg/document/39026</w:t>
      </w:r>
    </w:hyperlink>
  </w:p>
  <w:p>
    <w:pPr>
      <w:spacing w:after="0" w:before="40"/>
      <w:jc w:val="center"/>
    </w:pPr>
    <w:hyperlink w:history="1" r:id="rId9knxvcg25coathr1wcj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vhvrxpm637450yim2rm" Type="http://schemas.openxmlformats.org/officeDocument/2006/relationships/hyperlink" Target="https://dalil.kg/document/38891" TargetMode="External"/><Relationship Id="rIdl67qlh61rpvhkfp2vy-v0" Type="http://schemas.openxmlformats.org/officeDocument/2006/relationships/hyperlink" Target="https://dalil.kg/document/390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60ok_sl2xpw8bqxa3nrw" Type="http://schemas.openxmlformats.org/officeDocument/2006/relationships/hyperlink" Target="https://dalil.kg/document/39026" TargetMode="External"/><Relationship Id="rId9knxvcg25coathr1wcj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2026-09-26T04:41:46.853Z</dcterms:created>
  <dcterms:modified xsi:type="dcterms:W3CDTF">2026-09-26T04:41:46.853Z</dcterms:modified>
</cp:coreProperties>
</file>

<file path=docProps/custom.xml><?xml version="1.0" encoding="utf-8"?>
<Properties xmlns="http://schemas.openxmlformats.org/officeDocument/2006/custom-properties" xmlns:vt="http://schemas.openxmlformats.org/officeDocument/2006/docPropsVTypes"/>
</file>