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xy7joq8rh8wel6kmrdc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мая 2004 года № 343                                                                                    Приложение №1                              Утверждено                     </w:t>
      </w:r>
      <w:hyperlink w:history="1" r:id="rIdjeh4qyrtkazr6efu9om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марта 1992 года N 109                                ПОЛОЖЕНИЕ                  о порядке регистрации ценных бумаг     1.  Настоящее  Положение  определяет порядок  регистрации  выпускаценных бумаг в Республике Кыргызстан.    2. Выпуск  ценных бумаг в республике осуществляется в соответствиис   Законами   Республики  Кыргызстан  "Об  акционерных  обществах   вРеспублике Кыргызстан" и "О ценных бумагах и фондовых биржах".    3. Действие настоящего Положения распространяется  на  выпускаемыена    территории    республики   акции   и  облигации   и   депозитныесертификаты банков.    4. Право  на выпуск ценных бумаг имеют государство,  предприятия ииные    юридические   лица   (включая   совместные   и     иностранныепредприятия), зарегистрированные на территории республики.    При учреждении акционерного общества  уставный  фонд  должен  бытьраспределен  между  учредителями  полностью.  Размещение  акций  путемоткрытой    подписки   (публичной   продажи)   в   момент   учрежденияакционерного  общества не допускается.    5.   Выпуск   ценных  бумаг  без  их  предварительной  регистрациизапрещается.    Регистрация выпуска ценных бумаг  производится  в  Государственномагентстве   по   надзору   за  операциями  с  ценными   бумагами   приПравительстве  Республики Кыргызстан (в дальнейшем - Госагценбумаг)  иего  агентами   по месту расположения юридического лица,  выпускающегоценные бумаги.    6. Ценные бумаги, выпущенные и прошедшие регистрацию на территориидругих    государств,    допускаются   к   обращению   на   территорииреспублики только после их регистрации в Госагценбумаг.    Для  указанных  ценных  бумаг Правительство Республики  Кыргызстанустанавливает  ежегодные квоты по допуску их  на  рынок  ценных  бумагРеспублики Кыргызстан.    7. Для регистрации выпуска ценных бумаг в Госагценбумаг необходимопредставить следующие документы:    -   заявление   о  регистрации  облигаций,  акций   и   депозитныхсертификатов;    - нотариально заверенную копию решения о выпуске акций, облигаций,депозитных сертификатов;    - нотариально заверенные копии устава эмитента и  свидетельства  оего государственной регистрации;    -   условия   и  порядок  выпуска  акций,   облигаций,  депозитныхсертификатов;    -  справку  банка о внесении учредителями эмитента  на   счет   дорегистрации    ценных  бумаг  не  менее  50  процентов  стоимости   ихпланируемого выпуска;    -  копию   решения   Фонда государственного  имущества  РеспубликиКыргызстан о приватизации государственного имущества;    - копию  решения трудового коллектива государственного предприятияо  преобразовании в акционерное общество или о передаче части  средствв акционерное общество;    - информационный проспект эмиссии ценных бумаг эмитента  в  случаепроведения  им  открытой  продажи (подписки) ценных  бумаг  (данные  офинансовом состоянии, выпуске ценных бумаг, количестве именных  акций,факторах  риска в деятельности).  Информация издается в виде отдельнойброшюры.   Ценные  бумаги могут размещаться только через  месяц  послеопубликования    информации   об   открытой    подписке,    завереннойГосагценбумаг.    8. В решении эмитента о выпуске ценных бумаг должны быть  отраженысведения, предусмотренные действующим законодательством.    Эмитент несет полную ответственность за достоверность  информации,представленной    для   регистрации   ценных   бумаг,    в    порядке,предусмотренном  гражданским и уголовным законодательством  РеспубликиКыргызстан.    Госагценбумаг   не    отвечает  за  достоверность   представленнойэмитентом   информации,   однако,  исходя  из  интересов   инвесторов,Госагценбумаг и его региональные отделения в отдельных случаях  вправепроводить проверку представляемой эмитентом информации.    9. Государственная  регистрация  выпуска  ценных бумаг должна бытьпроизведена   не  позднее  30  дней  с  момента  подачи  заявления   сприложением необходимых документов.  При регистрации ценной бумаги  ейприсваивается номер государственной регистрации.    Отказ от  регистрации  может последовать лишь по мотивам нарушенияустановленного    порядка     или    несоответствия     представленныхдокументов требованиям законодательства.    10. После регистрации выпуска ценных  бумаг  Госагценбумаг  выдаетэмитенту    справку,   которая   служит  основанием  для  приобретениябланков ценных бумаг или их печатания.    Юридические лица, желающие приобрести индивидуальные бланки ценныхбумаг,   представляют  в  Госагценбумаг  образцы  ценных  бумаг,   гдепроверяется   соответствие  реквизитов  образцам и требованиям  Закона"О  ценных  бумагах и фондовых биржах",  о чем в справке и на  образцеценной бумаги делается отметка.    11. Госагценбумаг заполняет Карту  регистрации  акций,  облигаций,депозитных    сертификатов   для   ведения  Единого   государственногореестра  ценных  бумаг (приложение к Положению о  порядке  регистрацииценных  бумаг).    Юридические лица,  выпускающие ценные бумаги,  обязаны сообщать  вГосагценбумаг  сведения о движении выпущенных ценных бумаг  2  раза  вгод по состоянию на 1 января и 1 июля.    Госагценбумаг обобщает полученные сведения о движении ценных бумаги представляет их в Правительство республики.    12. Госагценбумаг  имеет  право запретить или приостановить выпускценных бумаг в случаях, предусмотренных действующим законодательством.    13. Решение  Госагценбумаг  о  запрете  выпуска ценных бумаг можетбыть  обжаловано  в  суде или государственном   арбитраже   РеспубликиКыргызстан.    14.   Доходы   от   размещения   ценных   бумаг,    не   прошедшихгосударственную  регистрацию, взыскиваются  в  доход  соответствующегобюджета.                                Приложение                   к Положению о порядке регистрации                         выпуска ценных бумаг                        в Республике Кыргызстан                       ЕДИНЫЙ ГОСУДАРСТВЕННЫЙ РЕЕСТР                 ценных бумаг в Республике Кыргызстан -----------------------------------------------------------------------NN|Акцио-  |Ад- |Вид |Госуда-|Ус- |Нормаль-|Стоимость|Стоимость |Срок  |нерное  |рес,|цен-|рствен-|тав-|ная сто-|ценных   |ценных бу-|дейс-  |общес-  |те- |ных |ный ре-|ный |имость  |бумаг,оп-|маг, пред-|твия  |тво     |ле- |бу- |гистра-|фонд|выпущен-|лаченных |назначен- |ценных  |(фир-   |фон |маг |ционный|тыс.|ных     |до регис-|ных к     |бумаг  |менное  |    |    |номер  |руб.|ценных  |трации,  |подписке  |  |наиме-  |    |    |       |    |бумаг,  |тыс.руб. |тыс.руб.  |  |нование)|    |    |       |    |тыс.руб.|         |          |--|--------|----|----|-------|----|--------|---------|----------|--------|--------|----|----|-------|----|--------|---------|----------|-----------------------------------------------------------------------------                                                   Приложение                                      к Положению о порядке регистрации                                            выпуска ценных бумаг                                           в Республике Кыргызстан        КАРТА                                           |    Коды      |регистрации ценных бумаг                               |--------------|  акционерных обществ                    Форма по ОКУД |    05150     |                                                       |--------------|                              Дата (год, месяц, число) |   |     |    |Основной вид и                                         |--------------|цель деятельности ............................по ОКОНХ |              |                                                       |--------------|                                     Срок деятельности |              |                                                       |--------------|         -----------------------------------------------              |Общество | __________________________________________________________ |----------                  (фирменное наименование)                  || ___________________________________________________________________ || ___________________________________________________________________ ||                          (сокращенное наименование)                 |-----------------------                                               |Адрес |               |                                               |----------------------------------------------------------------------||         (индекс)                                                    |----------------------------------------------------------------------|Телефон  |-------------------| Телетайп |-----------------------------|Телефакс --------------------- Телекс   ------------------------------|                      -------------                           --------|Регистрационный номер |-----------| Дата выпуска ценных бумаг |-------|Дата регистрации      ------------- Срок действия ценных бумаг--------|Выпуск ценных бумаг:                                                  |----------------------------------------------------------------------|         Наименование показателя           | Код  |  На дату  |На дату|                                           |строки|регистрации|       |-------------------------------------------|------|-----------|-------|Уставный фонд акционерного общества,       |      |           |       |  тыс.руб.                                 |  010 | _________ | _____ |Номинальная стоимость выпущенных ценных    |      |           |       |  бумаг, тыс.руб.                          |  020 | _________ | _____ |    в том числе:                           |      |           |       |      акции простые                        |  030 | _________ | _____ |      акции привелигированные              |  040 | _________ | _____ |      облигации                            |  050 | _________ | _____ |Стоимость выпущенных ценных бумаг по       |      |           |       |  категориям:                              |      |           |       |    именные                                |  060 | _________ | _____ |    на предъявителя                        |  070 | _________ | _____ |Сумма намечаемого годового дивиденда по    |      |           |       |  видам и категориям ценных бумаг, %:      |      |           |       |    акции простые                          |  080 | _________ | _____ |    акции привилегированные                |  090 | _________ | _____ |    облигации                              |  100 | _________ | _____ |Стоимость ценных бумаг, оплаченных         |      |           |       |  учредителями до регистрации (не менее    |      |           |       |  50%) тыс.руб.                            |  110 | _________ | _____ |Стоимость ценных бумаг, предназначенных к  |      |           |       |  подписке, тыс.руб.                       |  120 | _________ | _____ |-----------------------------------------------------------------------                                                -----------------------ГОСУДАРСТВЕННАЯ           РЕГИСТРАЦИОННЫЙ НОМЕР |                     |РЕГИСТРАЦИЯ                                     |---------------------|                       Дата (год, число, месяц) |       |     |       |Организация ___________________________________ |---------------------|______________________________________ по СОАТО |---------------------|                                        Телефон |---------------------|Руководитель регистрирующей         Расшифровка |                     |организации __________________________  подписи -----------------------            (подпись, гербовая печать)-----------------------------------------------------------------------Данные о государственнойрегистрации общества получены                    ----------------------Госагценбумаг           Дата (год, месяц, число) |      |      |      |             ________________________            ----------------------                     (подпись)Руководитель службы                              ----------------------регистрации             Дата (год, месяц, число) |      |      |      |             ________________________            ----------------------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b-ddk79axmc-orzc-aok">
      <w:r>
        <w:rPr>
          <w:rFonts w:ascii="Arial" w:cs="Arial" w:eastAsia="Arial" w:hAnsi="Arial"/>
          <w:color w:val="132D3F"/>
          <w:sz w:val="16"/>
          <w:szCs w:val="16"/>
          <w:u w:val="single"/>
        </w:rPr>
        <w:t xml:space="preserve">dalil.kg/document/39125</w:t>
      </w:r>
    </w:hyperlink>
  </w:p>
  <w:p>
    <w:pPr>
      <w:spacing w:after="0" w:before="40"/>
      <w:jc w:val="center"/>
    </w:pPr>
    <w:hyperlink w:history="1" r:id="rIdw6hkxbv_d_o55vdz5k0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xy7joq8rh8wel6kmrdco" Type="http://schemas.openxmlformats.org/officeDocument/2006/relationships/hyperlink" Target="https://dalil.kg/document/55371" TargetMode="External"/><Relationship Id="rIdjeh4qyrtkazr6efu9omdg" Type="http://schemas.openxmlformats.org/officeDocument/2006/relationships/hyperlink" Target="https://dalil.kg/document/391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b-ddk79axmc-orzc-aok" Type="http://schemas.openxmlformats.org/officeDocument/2006/relationships/hyperlink" Target="https://dalil.kg/document/39125" TargetMode="External"/><Relationship Id="rIdw6hkxbv_d_o55vdz5k0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2026-09-24T04:38:13.443Z</dcterms:created>
  <dcterms:modified xsi:type="dcterms:W3CDTF">2026-09-24T04:38:13.443Z</dcterms:modified>
</cp:coreProperties>
</file>

<file path=docProps/custom.xml><?xml version="1.0" encoding="utf-8"?>
<Properties xmlns="http://schemas.openxmlformats.org/officeDocument/2006/custom-properties" xmlns:vt="http://schemas.openxmlformats.org/officeDocument/2006/docPropsVTypes"/>
</file>