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gdisjm8vsngfumnpp8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г.Бишкек, Дом Правительства от 17 апреля 1992 года N 169            ПОСТАНОВЛЕНИЕ ПРАВИТЕЛЬСТВА РЕСПУБЛИКИ КЫРГЫЗСТАН         Вопросы Государственного комитета Республики Кыргызстан                     по внешнеэкономическим связям     Во исполнение Указа Президента Республики Кыргызстан от 10 февраля1992   года   "О  перечне  министерств  и  государственных   комитетовРеспублики    Кыргызстан"    Правительство    Республики    Кыргызстанпостановляет:    1.  Утвердить  прилагаемые  </w:t>
      </w:r>
      <w:hyperlink w:history="1" r:id="rIdksrdw0tz54gu1f6narma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комитетеРеспублики   Кыргызстан  по внешнеэкономическим  связям  и  схему  егоуправления.    2.   Установить  предельную  численность  работников  центральногоаппарата   Государственного   комитета   Республики   Кыргызстан    повнешнеэкономическим  связям  (без персонала по охране  и  обслуживаниюздания)  в количестве 30 единиц и годовой фонд оплаты труда работниковв  сумме  399,1 тыс. рублей.    3.  Иметь  в  Государственном комитете  Республики  Кыргызстан  повнешнеэкономическим  связям одного заместителя Председателя и 5 членовколлегии, включая Председателя и его заместителя.    4.  Поручить  Председателю  Государственного  комитета  РеспубликиКыргызстан   по   внешнеэкономическим   связям   утвердить   структуруцентрального аппарата Комитета.    5.  Главам  государственной  администрации  области  предусмотретьсодержание   представителей   Государственного   комитета   РеспубликиКыргызстан по внешнеэкономическим связям за счет местных бюджетов.    6.    Государственному   комитету   Республики    Кыргызстан    повнешнеэкономическим связям проработать вопрос и внести  предложения  вПравительство   Республики  Кыргызстан  о  содержании   представителейКомитета в зарубежных странах.    7. Разрешить  Государственному  комитету  Республику Кыргызстан повнешнеэкономическим  связям создавать временные творческие  коллективыи экспериментальные группы с участием специалистов зарубежных стран.    8.  Признать  утратившим  силу  </w:t>
      </w:r>
      <w:hyperlink w:history="1" r:id="rIdfntm5_uo5osi7gtps9e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МинистровРеспублики   Кыргызстан  от 2 сентября 1991 года N 425 "О Положении  оГосударственном   комитете   Республики    Кыргызстан    по    внешнимэкономическим связям и структуре его центрального аппарата".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5p10ic6vsewqzsj4x_u">
      <w:r>
        <w:rPr>
          <w:rFonts w:ascii="Arial" w:cs="Arial" w:eastAsia="Arial" w:hAnsi="Arial"/>
          <w:color w:val="132D3F"/>
          <w:sz w:val="16"/>
          <w:szCs w:val="16"/>
          <w:u w:val="single"/>
        </w:rPr>
        <w:t xml:space="preserve">dalil.kg/document/39209</w:t>
      </w:r>
    </w:hyperlink>
  </w:p>
  <w:p>
    <w:pPr>
      <w:spacing w:after="0" w:before="40"/>
      <w:jc w:val="center"/>
    </w:pPr>
    <w:hyperlink w:history="1" r:id="rIdxpxn89ngw91hmvkugta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disjm8vsngfumnpp8ju" Type="http://schemas.openxmlformats.org/officeDocument/2006/relationships/hyperlink" Target="https://dalil.kg/document/37235" TargetMode="External"/><Relationship Id="rIdksrdw0tz54gu1f6narmal" Type="http://schemas.openxmlformats.org/officeDocument/2006/relationships/hyperlink" Target="https://dalil.kg/document/39210" TargetMode="External"/><Relationship Id="rIdfntm5_uo5osi7gtps9eoy" Type="http://schemas.openxmlformats.org/officeDocument/2006/relationships/hyperlink" Target="https://dalil.kg/document/402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5p10ic6vsewqzsj4x_u" Type="http://schemas.openxmlformats.org/officeDocument/2006/relationships/hyperlink" Target="https://dalil.kg/document/39209" TargetMode="External"/><Relationship Id="rIdxpxn89ngw91hmvkugta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2026-09-25T02:26:43.115Z</dcterms:created>
  <dcterms:modified xsi:type="dcterms:W3CDTF">2026-09-25T02:26:43.115Z</dcterms:modified>
</cp:coreProperties>
</file>

<file path=docProps/custom.xml><?xml version="1.0" encoding="utf-8"?>
<Properties xmlns="http://schemas.openxmlformats.org/officeDocument/2006/custom-properties" xmlns:vt="http://schemas.openxmlformats.org/officeDocument/2006/docPropsVTypes"/>
</file>