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w5-puhstr7lt19t0hft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N 418                               Утверждено                     </w:t>
      </w:r>
      <w:hyperlink w:history="1" r:id="rIdxr8xepbb3lcr7ccp_xwz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17 апреля 1992 года N 169                                ПОЛОЖЕНИЕ           о Государственном комитете Республики Кыргызстан                     по внешнеэкономическим связям                           I. Общие положения     1.    Государственный    комитет    Республики    Кыргызстан    повнешнеэкономическим   связям   (в  дальнейшем   ГоскомвнешэкономсвязейРеспублики  Кыргызстан.) является центральным органом государственногоуправления  внешними экономическими связями, несет ответственность  заих   состояние,   развитие  и  подчиняется  Правительству   РеспубликиКыргызстан.    Госкомвнешэкономсвязей  Республики  Кыргызстан   проводит   единуювнешнеэкономическую  политику  в республике,  осуществляет координациюдеятельности  и  оказывает  содействие министерствам,  государственнымкомитетам,  ведомствам,  органам местного  самоуправления,  концернам,консорциумам,  предприятиям, организациям, объединениям, кооперативам,иным  юридическим   лицам   и гражданам в осуществлении  ими  торгово-экономических,  валютно-финансовых  и  научно-технических   связей   сзарубежными странами.    2. Госкомвнешэкономсвязей  Республики Кыргызстан руководствуется всвоей  деятельности  законами  Республики Кыргызстан,  постановлениямиВерховного    Совета   Республики   Кыргызстан,   указами   ПрезидентаРеспублики Кыргызстан,  постановлениями и распоряжениями ПравительстваРеспублики Кыргызстан и настоящим Положением.    3. Госкомвнешэкономсвязей Республики Кыргызстан  имеет  бюджетный,текущий,    расчетный    и   валютный   счета   в   банках.    Порядокрасходования  средств  из  текущего,  расчетного  и  валютного  счетовопределяется Комитетом.    Госкомвнешэкономсвязей  Республики  Кыргызстан  имеет   печать   сизображением Государственного герба Республики Кыргызстан и  со  своимнаименованием  на  кыргызском и русском языках,  а  также  специальныеномерные  печати  для  выдачи лицензий на  экспорт  и  импорт  товаров(работ, услуг).    4. Основными задачами Госкомвнешэкономсвязей Республики Кыргызстанявляются:    -  обеспечение  интеграционных процессов  кыргызской  экономики  смировым хозяйством;    -      выработка     предложений     по     повышению     качестваконкурентоспособности Кыргызской продукции;    -   определение   экспортного  потенциала  и   приоритетных   сферпривлечения   иностранных   инвестиций,   реализация   государственнойполитики  привлечения иностранных инвестиций,  рассмотрение конкретныхпроектов сотрудничества;    - внедрение прогрессивного опыта зарубежного управления  в  сферахменеджмента, маркетинга, подготовки высококвалифицированных кадров;    -  активное  участие  в  работе  всех международных  экономическихорганизаций  и  институтов  с  овладением  общепринятых  международныхполитических и экономических норм и правил;    -   открытие   внешнеэкономических  и  торговых   представительствРеспублики Кыргызстан за рубежом и представительство зарубежных  странв  республике;    -  повышение  эффективности  хозяйственных  и  внешнеэкономическихсвязей    республики   на   основе   совершенствования   новых    формвнешнеэкономического     сотрудничества,     экономических     методоврегулирования,    построенных  на   коммерческой   основе,    торгово-экономических  связей  республики  с иностранными партнерами;    -   оказание   организационно-методической  помощи  министерствам,госкомитетам,   ведомствам,  государственным  кооперативным   и   инымпредприятиям    и  организациям  в  осуществлении  внешнеэкономическойдеятельности,    в   том  числе  путем  изучения   и   прогнозированияконъюнктуры  и  цен  мировых товарных рынков;    - содействие в создании и развитии  экспортной  базы,  организацииработы    по   анализу  технического  уровня  и  конкурентоспособностиэкспортной   продукции  и  выявлении  новых  товаров   для   экспорта,информационном    и   консультативном   обеспечении   заинтересованныхпредприятий и организаций.                   II. Функции Госкомвнешэкономсвязей                         Республики Кыргызстан     5. Госкомвнешэкономсвязей Республики Кыргызстан в  соответствии  свозложенными на него задачами:    -    разрабатывает    основные   направления   внешнеэкономическойдеятельности Республики Кыргызстан;    -   обобщает  практику  применения  отечественного  и  зарубежногозаконодательства     по    вопросам    внешнеэкономических     связей,разрабатывает   предложения  по  совершенствованию    республиканскогозаконодательства  в этой области;    - анализирует деятельность участников внешнеэкономических  связей,подготавливает  сводную  информацию  о  выполнении  республикой  своихобязательств на внешнем рынке, ведет учет внешнеторговых сделок;    -  рассматривает  обращения  правительства,   организаций  и  фирмзарубежных   стран  по  вопросам   осуществления   экспортно-импортныхопераций,  налаживания  внешних экономических связей,   в  необходимыхслучаях   подготавливает  и  представляет  в   установленном   порядкепредложения   Правительству  Республики  Кыргызстан,    министерствам,госкомитетам,   ведомствам  по  этим  вопросам;  проводит   вместе   сучастниками  внешнеэкономических связей переговоры  по  всему  спектрувопросов  внешнеэкономической деятельности и  в  пределах  компетенцииподписывает необходимые документы;    -   подготавливает   и   согласовывает  в  установленном   порядкепредложения  о заключении международных торговых,  научно-технических,экономических  и других договоров и соглашений Республики  Кыргызстан,проводит  переговоры и заключает по поручению Правительства РеспубликиКыргызстан  международные договоры и соглашения республики, касающиесявнешнеэкономической деятельности;    -   в   необходимых  случаях  организует  экспертизу   контрактов,договоров и соглашений участников внешнеэкономических связей;    - подготавливает  и  вносит в установленном порядке предложения поквотам  на  экспорт и импорт товаров (работ,  услуг), в том  числе  напродукцию, выработанную сверх государственных заказов и договоров;    - выдает в соответствии с законодательством Республики  Кыргызстанлицензии  на  экспорт  и  импорт  товаров  (работ,  услуг)  участникамвнешнеэкономических  связей  и осуществляет  контроль  за  соблюдениемустановленного  в  республике  порядка  лицензирования  и  других  меррегулирования внешнеэкономических операций;    - проводит экспертизы договоров о создании совместных предприятий,международных  объединений  и организаций  на  территории   РеспубликиКыргызстан,   а также об участии организаций республики  в  совместныхпредприятиях, создаваемых на территории других стран;    -    рассматривает    представляемые   на   согласование    уставывнешнеэкономических организаций,  а также организаций,  осуществляющихконсультирование по внешнеэкономическим вопросам;    - рассматривает предложения иностранных фирм,  банков, организацийоб  открытии  своих  представительств в  республике,  осуществляет  ихаккредитацию и выдает по поручению Правительства Республики Кыргызстансвидетельства об их открытии;    - оказывает предприятиям республики,  как правило, на коммерческихусловиях  информационные,  маркетинговые  и  иные  услуги  в   областивнешнеэкономической деятельности;    -  участвует  в  организации подготовки и  стажировки  кадров  длявнешнеэкономической деятельности;    - участвует  в  разработке мероприятий,  способствующих увеличениюпроизводства  для  экспорта конкурентоспособных товаров,  а  также  поконтролю импорта товаров и услуг, отвечающих мировому уровню;    - осуществляет координацию всего комплекса  внешних  экономическихсвязей   в  плане  обеспечения  соответствия  деятельности  участниковвнешнеэкономических   связей   международным   договорам    РеспубликиКыргызстан   и  внешнеэкономическим интересам республики.   Реализацияэтих   функций   производится   внутри  республики   через   областныхпредставителей Комитета,  а за ее пределами - загранпредставителей;    -  участвует  в  разработке расчетных цен по экспорту  и  импорту,осуществлении мероприятий по валютно-кредитным вопросам,   а  также  вразработке  принципов  и  методов установления  внешнеторговых  цен  итарифов;    -  участвует  в  работе международных экономических организаций  иорганов,   межправительственных  комиссий  и  комитетов  по   торгово-экономическому  и  научно-техническому  сотрудничеству  с  зарубежнымистранами,   в  конференциях, конгрессах, симпозиумах и  совещаниях  повопросам международных экономических отношений;    -    принимает   совместно   с   заинтересованными   организациямииностранные   делегации,  прибывающие  в  Республику  Кыргызстан   дляобсуждения и решения вопросов внешнеэкономических связей;    - координирует  и участвует в проведении в республике и за рубежоммеждународных  выставок,   ярмарок,  симпозиумов,  научно-технических,рекламных   и   других  мероприятий,  проводит информационно-рекламныеработы для расширения круга участников экспортно-импортных операций  вреспублике.                    III. Права Госкомвнешэкономсвязей                         Республики Кыргызстан     6. Госкомвнешэкономсвязей Республики Кыргызстан имеет право:    - получать от министерств, госкомитетов, ведомств, местных органовсамоуправления,    других   участников   внешнеэкономических    связейРеспублики  Кыргызстан   необходимые  материалы,   справочные  данные,включая ведомственные акты по вопросам внешнеэкономических связей;    -   создавать    при   необходимости  временные   рабочие   группыспециалистов для подготовки предложений по наиболее  важным  проблемамразвития внешнеэкономических связей;    -   выступать  учредителем  или  соучредителем  межреспубликанскихпроизводственных   структур   и  совместных   предприятий,   а   такжепроизводственных      консорциумов,      концернов,      международныхорганизаций,    совместных  предприятий  и  производств,   акционерныхобществ  и  фондов,  способствующих  развитию  внешнеэкономических   икооперационных   связей  Республики  Кыргызстан, и  участвовать  в  ихдеятельности;    -  создавать,   реорганизовывать и ликвидировать  в  установленномпорядке    я    в  соответствии  с  республиканским  законодательствомподведомственные внешнеэкономические хозрасчетные объединения,   фирмыи  иные  организации, их филиалы, представительства,  в  том  числе  сучастием иностранных партнеров, в республике и за ее пределами;    - создавать  координирующие,  научно-технические  и другие советы,межведомственные  экспертные комиссии,  а также  созывать  специальныесовещания   по   проблемам  внешне  экономических  связей   РеспубликиКыргызстан;    -  иметь  собственный валютный фонд, образуемый за  счет  валютныхотчислений   организаций  -  участников  внешнеэкономических   связей,порядок расходования средств которого определяется Комитетом;    - использовать  для  оплаты  труда работников Комитета и временныхрабочих  групп  денежные  средства  текущего  расчетного  и  валютногосчетов;    -  содействовать   участникам внешнеэкономической  деятельности  вполучении свободно конвертируемой валюты от иностранных фирм и  банковпод гарантии заемщиков;    - представлять в Правительство Республики Кыргызстан предложения оприостановлении  операций  субъектов внешнеэкономической  деятельностив  случаях,  когда  имеет место недобросовестная  конкуренция  или  ихдеятельность наносит ущерб интересам республики.              IV. Организация работы Госкомвнешэкономсвязей                         Республики Кыргызстан     7.   Госкомвнешэкономсвязей  Республики   Кыргызстан   возглавляетПредседатель,   назначаемый  Президентом  Республики   Кыргызстан   посогласованию с Верховным Советом Республики Кыргызстан.    Заместитель  Председателя   назначается   Президентом   РеспубликиКыргызстан по представлению Председателя Комитета.    Председатель Госкомвнешэкономсвязей  Республики  Кыргызстан  несетперсональную  ответственность  за выполнение  возложенных  на  Комитетзадач   и   осуществление  им  своих  функций,  устанавливает  степеньответственности  заместителя Председателя и руководителей  структурныхподразделений    за  руководство  отдельными  областями   деятельностиКомитета.    8.   В  Госкомвнешэкономсвязей  Республики  Кыргызстан  образуетсяколлегия   в  составе Председателя Комитета (председатель коллегии)  изаместителя  Председателя,   а  также других  руководящих   работниковКомитета,  подведомственных предприятий и  организаций.   Персональныйсостав  коллегии  Комитета, кроме лиц, входящих в  него  по  должностиутверждается Правительством Республики Кыргызстан.    Коллегия   на  своих  заседаниях  рассматривает  наиболее   важныевопросы, относящиеся к компетенции Комитета.    Решения  коллегии  проводятся  в жизнь,   как  правило,  приказамиПредседателя,   В случае разногласий между Председателем  и  коллегиейПредседатель  проводит в жизнь свое решение,  докладывая  о  возникшихразногласиях Правительству Республики Кыргызстан, а члены коллегии,  всвою  очередь,  могут  изложить свое мнение  Правительству  РеспубликиКыргызстан.    9.   Структура,   штаты  и  ставки  заработной  платы   работниковцентрального  аппарата  Госкомвнешэкономсвязей  Республики  Кыргызстанутверждаются Председателем Комитета.    10. Представители Госкомвнешэкономсвязей Республики  Кыргызстан  вобластях    находятся   в  подчинении  глав  местной   государственнойадминистрации и Госкомвнешэкономсвязей Республики Кыргызстан.    11.   Госкомвнешэкономсвязей  Республики   Кыргызстан   не   несетимущественной  ответственности по обязательствам подведомственных  емуорганизаций,   предприятий, объединений, которые, в свою  очередь,  неотвечают по обязательствам Комитета.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gjukayo_zetrgku6c96t">
      <w:r>
        <w:rPr>
          <w:rFonts w:ascii="Arial" w:cs="Arial" w:eastAsia="Arial" w:hAnsi="Arial"/>
          <w:color w:val="132D3F"/>
          <w:sz w:val="16"/>
          <w:szCs w:val="16"/>
          <w:u w:val="single"/>
        </w:rPr>
        <w:t xml:space="preserve">dalil.kg/document/39210</w:t>
      </w:r>
    </w:hyperlink>
  </w:p>
  <w:p>
    <w:pPr>
      <w:spacing w:after="0" w:before="40"/>
      <w:jc w:val="center"/>
    </w:pPr>
    <w:hyperlink w:history="1" r:id="rId9rw_9whyqhg377-mcr0e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5-puhstr7lt19t0hft_" Type="http://schemas.openxmlformats.org/officeDocument/2006/relationships/hyperlink" Target="https://dalil.kg/document/37235" TargetMode="External"/><Relationship Id="rIdxr8xepbb3lcr7ccp_xwzk" Type="http://schemas.openxmlformats.org/officeDocument/2006/relationships/hyperlink" Target="https://dalil.kg/document/392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gjukayo_zetrgku6c96t" Type="http://schemas.openxmlformats.org/officeDocument/2006/relationships/hyperlink" Target="https://dalil.kg/document/39210" TargetMode="External"/><Relationship Id="rId9rw_9whyqhg377-mcr0e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2026-09-25T15:11:40.341Z</dcterms:created>
  <dcterms:modified xsi:type="dcterms:W3CDTF">2026-09-25T15:11:40.341Z</dcterms:modified>
</cp:coreProperties>
</file>

<file path=docProps/custom.xml><?xml version="1.0" encoding="utf-8"?>
<Properties xmlns="http://schemas.openxmlformats.org/officeDocument/2006/custom-properties" xmlns:vt="http://schemas.openxmlformats.org/officeDocument/2006/docPropsVTypes"/>
</file>