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j2uurlair4tqigysqf9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2002 года № 93г.Бишкек, Дом Правительства от 8 мая 1992 года N 214            ПОСТАНОВЛЕНИЕ ПРАВИТЕЛЬСТВА РЕСПУБЛИКИ КЫРГЫЗСТАН                   О пастбищных участках запредельного                 пользования на территории Республики                              Кыргызстан     В  целях  стабилизация  экономического состояния  агропромышленнойотрасли Правительство Республики Кыргызстан постановляет:    1. Сохранить  на  период до 1 января 1996 года срок безвозмездного(без  аренды)  пользования  пастбищными  участками,   предоставленнымихозяйствам     для   отгонного   животноводства   за   пределами    ихадминистративных  границ  на  территории  других  районов  и  областейРеспублики Кыргызстан.    2. Установить,  что колхозы,  совхозы, другие сельскохозяйственныепредприятия,    использующие   запредельные   пастбищные   угодья   натерритории  других   районов,   вносят  ежегодно  земельный  налог  наспециальные   счета   государственных  администраций   (Советов)   техобластей,  на территории которых  используются пастбищные  угодья,   вразмерах  временных  ставок земельного налога  за  пастбищные  угодья,утвержденных постановлением Правительства  Республики Кыргызстан от 10ноября  1991  года  N 538.  Поступившие средства от земельного  налогагосударственной  администрации   области  направляются  на  выполнениеработ по улучшению отгонных пастбищ.    3. Министерству сельского хозяйства Республики Кыргызстан.  главамобластных  государственных администрации в  течение  указанного  срокаразработать    программу    по   специализации    сельскохозяйственныхпредприятий    и   совместно    с   Государственной    инспекцией   поземлеустройству при Правительстве Республики Кыргызстан рассмотреть  ивнести  предложения по вопросам запредельного пользования  пастбищнымиугодьями.    4. Контроль за выполнением настоящего постановления  возложить  наглав областных государственных администраций.     Председатель Правительства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y9kumou3ri-3j8wlk5u8">
      <w:r>
        <w:rPr>
          <w:rFonts w:ascii="Arial" w:cs="Arial" w:eastAsia="Arial" w:hAnsi="Arial"/>
          <w:color w:val="132D3F"/>
          <w:sz w:val="16"/>
          <w:szCs w:val="16"/>
          <w:u w:val="single"/>
        </w:rPr>
        <w:t xml:space="preserve">dalil.kg/document/39270</w:t>
      </w:r>
    </w:hyperlink>
  </w:p>
  <w:p>
    <w:pPr>
      <w:spacing w:after="0" w:before="40"/>
      <w:jc w:val="center"/>
    </w:pPr>
    <w:hyperlink w:history="1" r:id="rIdzahm76q7bqp2gv54o20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2uurlair4tqigysqf9mk" Type="http://schemas.openxmlformats.org/officeDocument/2006/relationships/hyperlink" Target="https://dalil.kg/document/531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y9kumou3ri-3j8wlk5u8" Type="http://schemas.openxmlformats.org/officeDocument/2006/relationships/hyperlink" Target="https://dalil.kg/document/39270" TargetMode="External"/><Relationship Id="rIdzahm76q7bqp2gv54o20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2026-09-25T09:16:07.184Z</dcterms:created>
  <dcterms:modified xsi:type="dcterms:W3CDTF">2026-09-25T09:16:07.184Z</dcterms:modified>
</cp:coreProperties>
</file>

<file path=docProps/custom.xml><?xml version="1.0" encoding="utf-8"?>
<Properties xmlns="http://schemas.openxmlformats.org/officeDocument/2006/custom-properties" xmlns:vt="http://schemas.openxmlformats.org/officeDocument/2006/docPropsVTypes"/>
</file>