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6gvfd6lduqukmbf9qp7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Утверждено                     </w:t>
      </w:r>
      <w:hyperlink w:history="1" r:id="rId-2muct92ksyrvbrepao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ноября 1992 года N 590                                ПОЛОЖЕНИЕ             об организации работы по регистрации и выдаче        лицензий гражданам и юридическим лицам на право занятия               деятельностью по оказанию правовых услуг     1.  Настоящее  Положение  определяет порядок  выдачи  гражданам  июридическим    лицам   лицензий   (разрешений)   на   право    занятиядеятельностью по оказанию правовых услуг.    2.  Выдача  лицензий  на право занятия деятельностью  по  оказаниюправовых   услуг   осуществляется  Министерством  юстиции   РеспубликиКыргызстан  и  управлениями юстиции областей (далее в тексте  -  органюстиции).    3. Положение является обязательным для граждан и юридических  лиц,оказывающих правовые услуги на территории Республики Кыргызстан.    Запрещается деятельность по оказанию правовых услуг без лицензии.    В случае  незаконного  занятия  деятельностью по оказанию правовыхуслуг   ответственность   наступает  в  соответствии   с   действующимзаконодательством.    4. Право осуществлять  деятельность  по  оказанию  правовых  услуггражданин,   юридическое  лицо  получают  с  момента  выдачи  лицензии(приложение 1).    5.  Для  рассмотрения  вопроса  о выдаче  лицензии  гражданин  илиюридическое  лицо (за исключением государственного органа)  на  бланкеустановленного  образца подает заявление в орган  юстиции  (приложение2).    К заявлению прилагаются следующие документы:    для   граждан   -   копия  документа  (диплом,   свидетельство   оквалификационной категории),  подтверждающего юридическое образование,копия   документа   (справка),   подтверждающего  трудовой   стаж   поюридической специальности не менее 3 лет;    для  юридических  лиц - устав юридического лица,  свидетельство  огосударственной регистрации.    При необходимости у заявителя дополнительно могут быть истребованыдругие   документы,    подтверждающие   возможность   соблюдения    имустановленных требований к условиям деятельности.    Заявитель   отвечает  за  достоверность  сведений,   указанных   взаявлении.    Документы,  связанные  с  выдачей  лицензий,   представляются   нагосударственном   языке  и языке межнационального  общения  РеспубликиКыргызстан.    6. Орган  юстиции  образует  компетентную  лицензионную комиссию всоставе  не  менее  трех  человек. В своей  деятельности  лицензионнаякомиссия   руководствуется   действующим законодательством  РеспубликиКыргызстан.    7.  Лицензионная  комиссия  рассматривает  заявки  по  лицензии  ипредставляет заключения органу юстиции для принятия решения.    8. Решение  о выдаче или об отказе в выдаче лицензии принимается втечение   30   дней  с  момента  подачи  заявления    с    приложениемнеобходимых документов.    Лицензия  или  решение об отказе в ее выдаче  в  письменной  форменаправляется    заявителю   в   срок  до   5   дней   после   принятиясоответствующего  решения.  Отказ  в  выдаче  лицензии   должен   бытьмотивирован.    Повторное рассмотрение  документов осуществляется органами юстициив 15-дневный срок.    9.  Срок  действия  лицензии  на право  занятия  деятельностью  пооказанию правовых услуг - 5 лет.    Продление  срока  действия  лицензии  осуществляется  в   порядке,установленном для ее получения.    10. В лицензии и корешке указываются:    - наименование органа, выдавшего лицензию;    -  наименование   и  адрес юридического лица или фамилия,   имя  иотчество гражданина, его местожительство;    - полное  наименование  видов правовых услуг,  на занятие которымивыдается лицензия;    - номер регистрации лицензии, дата ее выдачи, срок действия.    Лицензия   (разрешение)  подписывается  ответственным  за   выдачулицензии должностным лицом и заверяется печатью органа, выдавшего ее.    Лицензия оформляется в двух экземплярах,  один из которых выдаетсязаявителю.    11. Виды разрешенных правовых услуг:    - дача консультации и разъяснений по юридическим вопросам,  устныеи письменные справки по законодательству;    -  составление  заявления,  жалобы и других  документов  правовогохарактера;    -  осуществление  представительства в  суде,  арбитраже  и  другихгосударственных   органах   по  гражданским   делам   и    делам    обадминистративных правонарушениях.    Запрещается участвовать на предварительном следствии и в  суде  поуголовным делам в качестве защитников (адвокатов).    12. В случае ненадлежащего оказания правовых услуг орган  юстиции,выдавший лицензию, может приостановить ее действие на три месяца.    При   повторном   или   грубом  нарушении  правил    осуществлениядеятельности   по   оказанию   правовых  услуг  лицензия  может   бытьаннулирована по решению органа, выдавшего ее.    13. Решения  об  отказе в выдаче лицензии (разрешения),  о лишенииили  о приостановлении действия лицензии могут быть обжалованы в   судв течение 30 дней по месту нахождения органа, выдавшего ее.    В случае признания судом решения о лишении лицензии необоснованнымгражданину  или  юридическому  лицу выдается  повторная  лицензия  безвзимания платы.    Лицензия возвращается  выдавшему  ее  органу  в случаях ликвидацииюридического лица, лишения права пользования лицензией гражданина.    14. Сведения  о  выдаче лицензий на право занятия деятельностью пооказанию   правовых  услуг  заносятся  в  реестр    органа    юстиции,выдавшего лицензию.                               Приложение 1 Корешок  к Разрешению N ________       МИНИСТЕРСТВО ЮСТИЦИИ РЕСПУБЛИКИ_______________________________                 КЫРГЫЗСТАН   юридического лица _______________________________     РАЗРЕШЕНИЕ                       (ЛИЦЕНЗИЯ) N ___________     (адрес)                  Разрешается _______________________                    _______________________________     ___________________________________ Вид деятельности, занятие            (ф.и.о. или наименование) юридической практикой  ___________________________________ Дата регистрации "___" ________ (адрес) ____________________ 199__ года     с "___" ________________       199__ года Разрешение (лицензия) выдано        заниматьсядеятельностью по "___" _________________________     оказанию правовых    услуг Разрешение действительно до         Разрешение (лицензия)      действительно "___" ______________ 199__ года     до "___"                      _______________ 199__ года                          Место гербовой печати                                 Министр                           _________________                               (подпись)     М.П.                           "___" __________________ 199__ года                           (дата заполнения)                               Приложение 2                     Министерство юстиции Республики                              Кыргызстан                    _______________________________                     (фамилия, имя, отчество, или                    _______________________________                    наименование юридического лица)                    _______________________________                                ЗАЯВЛЕНИЕ     Прошу зарегистрировать  меня в качестве физического (юридического)лица,                                                  осуществляющего________________________________________________________________________________________________________________________    (указывается  точное  и  полное наименование  видов  деятельности)______________________________________________________________________________________________________________________________________________     Сообщаю сведения о себе:    1. Год рождения _________________, паспорт серии _________________N                         ______________,                        выдан_______________________________________________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есть)_______________________________________________________________________________________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199__ года                    ________________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vk9waonwfrpt8ejcbnp">
      <w:r>
        <w:rPr>
          <w:rFonts w:ascii="Arial" w:cs="Arial" w:eastAsia="Arial" w:hAnsi="Arial"/>
          <w:color w:val="132D3F"/>
          <w:sz w:val="16"/>
          <w:szCs w:val="16"/>
          <w:u w:val="single"/>
        </w:rPr>
        <w:t xml:space="preserve">dalil.kg/document/39679</w:t>
      </w:r>
    </w:hyperlink>
  </w:p>
  <w:p>
    <w:pPr>
      <w:spacing w:after="0" w:before="40"/>
      <w:jc w:val="center"/>
    </w:pPr>
    <w:hyperlink w:history="1" r:id="rIdkdlyn55pauzcrxaodt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6gvfd6lduqukmbf9qp7t" Type="http://schemas.openxmlformats.org/officeDocument/2006/relationships/hyperlink" Target="https://dalil.kg/document/34426" TargetMode="External"/><Relationship Id="rId-2muct92ksyrvbrepaods" Type="http://schemas.openxmlformats.org/officeDocument/2006/relationships/hyperlink" Target="https://dalil.kg/document/396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vk9waonwfrpt8ejcbnp" Type="http://schemas.openxmlformats.org/officeDocument/2006/relationships/hyperlink" Target="https://dalil.kg/document/39679" TargetMode="External"/><Relationship Id="rIdkdlyn55pauzcrxaodt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2026-09-26T15:25:07.743Z</dcterms:created>
  <dcterms:modified xsi:type="dcterms:W3CDTF">2026-09-26T15:25:07.743Z</dcterms:modified>
</cp:coreProperties>
</file>

<file path=docProps/custom.xml><?xml version="1.0" encoding="utf-8"?>
<Properties xmlns="http://schemas.openxmlformats.org/officeDocument/2006/custom-properties" xmlns:vt="http://schemas.openxmlformats.org/officeDocument/2006/docPropsVTypes"/>
</file>