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1idjjccjxc-sgj7znhy3j">
        <w:r>
          <w:rPr>
            <w:rFonts w:ascii="Arial" w:cs="Arial" w:eastAsia="Arial" w:hAnsi="Arial"/>
            <w:color w:val="1D4ED8"/>
            <w:sz w:val="24"/>
            <w:szCs w:val="24"/>
            <w:u w:val="single"/>
          </w:rPr>
          <w:t xml:space="preserve">21 февраля 2000 года N 84</w:t>
        </w:r>
      </w:hyperlink>
      <w:r>
        <w:rPr>
          <w:rFonts w:ascii="Arial" w:cs="Arial" w:eastAsia="Arial" w:hAnsi="Arial"/>
          <w:sz w:val="24"/>
          <w:szCs w:val="24"/>
        </w:rPr>
        <w:t xml:space="preserve"> г.Бишкек, Дом Правительстваот 26 июля 1991 года N 372         ПОСТАНОВЛЕНИЕ КАБИНЕТА МИНИСТРОВ РЕСПУБЛИКИ КЫРГЫЗСТАН                  О дополнительных мерах по компенсации                   населению потерь в связи с ростом                             розничных цен              (В редакции постановлений Правительства РК от        </w:t>
      </w:r>
      <w:hyperlink w:history="1" r:id="rIdf0gkgizowld4gxqbpiqp3">
        <w:r>
          <w:rPr>
            <w:rFonts w:ascii="Arial" w:cs="Arial" w:eastAsia="Arial" w:hAnsi="Arial"/>
            <w:color w:val="1D4ED8"/>
            <w:sz w:val="24"/>
            <w:szCs w:val="24"/>
            <w:u w:val="single"/>
          </w:rPr>
          <w:t xml:space="preserve">30 октября 1991 года N 527</w:t>
        </w:r>
      </w:hyperlink>
      <w:r>
        <w:rPr>
          <w:rFonts w:ascii="Arial" w:cs="Arial" w:eastAsia="Arial" w:hAnsi="Arial"/>
          <w:sz w:val="24"/>
          <w:szCs w:val="24"/>
        </w:rPr>
        <w:t xml:space="preserve">, </w:t>
      </w:r>
      <w:hyperlink w:history="1" r:id="rIdsf1cdclae89cvknwyca_n">
        <w:r>
          <w:rPr>
            <w:rFonts w:ascii="Arial" w:cs="Arial" w:eastAsia="Arial" w:hAnsi="Arial"/>
            <w:color w:val="1D4ED8"/>
            <w:sz w:val="24"/>
            <w:szCs w:val="24"/>
            <w:u w:val="single"/>
          </w:rPr>
          <w:t xml:space="preserve">9 декабря 1991 года N 570</w:t>
        </w:r>
      </w:hyperlink>
      <w:r>
        <w:rPr>
          <w:rFonts w:ascii="Arial" w:cs="Arial" w:eastAsia="Arial" w:hAnsi="Arial"/>
          <w:sz w:val="24"/>
          <w:szCs w:val="24"/>
        </w:rPr>
        <w:t xml:space="preserve">,                        </w:t>
      </w:r>
      <w:hyperlink w:history="1" r:id="rId54ial32pukyw7wbapjsld">
        <w:r>
          <w:rPr>
            <w:rFonts w:ascii="Arial" w:cs="Arial" w:eastAsia="Arial" w:hAnsi="Arial"/>
            <w:color w:val="1D4ED8"/>
            <w:sz w:val="24"/>
            <w:szCs w:val="24"/>
            <w:u w:val="single"/>
          </w:rPr>
          <w:t xml:space="preserve">4 мая 1992 года N 202</w:t>
        </w:r>
      </w:hyperlink>
      <w:r>
        <w:rPr>
          <w:rFonts w:ascii="Arial" w:cs="Arial" w:eastAsia="Arial" w:hAnsi="Arial"/>
          <w:sz w:val="24"/>
          <w:szCs w:val="24"/>
        </w:rPr>
        <w:t xml:space="preserve">)      Кабинет Министров Республики Кыргызстан постановляет:     1. Принять  к  руководству и исполнению Указ Президента СССР от 13мая 1991 года "О дополнительных мерах по компенсации населению потерь всвязи  с  ростом розничных цен" и постановления Кабинета Министров СССРот 17 мая 1991 года N 270 "О дополнительных мерах по усилению  социаль-ной зашиты населения в связи с реформой розничных цен" и от 2 июня 1991года N 328 "О выплате компенсации в связи с реформой розничных цен  не-работающим трудоспособным лицам,  осуществляющим уход за нетрудоспособ-ными гражданами", которыми:     - увеличены  минимальные компенсационные выплаты,  предусмотренныепостановлением Кабинета Министров СССР от 19 марта 1991 года N 105, ра-ботникам,  занятым на подземных и открытых горных работах в металлурги-ческой и других отраслях народного хозяйства, и установлены дифференци-рованно в следующих размерах:     на подземных работах - 105 рублей;     на открытых горных работах в рудниках, карьерах - 100 рублей;     на поверхности шахт, рудников и карьеров (в технологической цепоч-ке),  в основных цехах обогатительных фабрик, а также работникам техно-логического автомобильного и железнодорожного транспорта  и  военизиро-ванных горноспасательных частей - 80 рублей;     - предоставлено право предприятиям,  объединениям  и  организациямначиная со II квартала 1991 года увеличить базовый размер средств, нап-равляемых на потребление, для осуществления за счет прибыли, остающейсяв  их  распоряжении,  дополнительных компенсационных выплат сверх мини-мального гарантированного размера при условии соответствующего увеличе-ния  объема реализации товаров народного потребления и оказания платныхуслуг населению.  Установлено,  что в объем реализации таких товаров папредприятиях, для которых их производство не является основной деятель-ностью,  включается выручка от продажи товаров и продовольствия, закуп-ленных на валюту.     В связи с этим установлено, что базовый размер средств, направляе-мых предприятиями, объединениями и организациями на потребление, увели-чивается, но не должен превышать суммы, исчисленной из расчета 400 руб-лей в месяц на одного работника.  Минимальные гарантированные компенса-ционные выплаты в связи с изменением розничных цен,  а  также  дополни-тельной выплаты, связанные с районным регулированием заработной платы ипроведением централизованных мероприятий по ее повышению в соответствиис действующим законодательством,  учитываются сверх указанного предель-ного размера.     Рекомендовано предприятиям,  объединениям  и организациям наряду сповышением оплаты труда направлять дополнительные средства,  предназна-ченные на потребление, на увеличение выплат, связанных с предоставлени-ем социально-трудовых льгот,  включая компенсацию удорожания  стоимостипитания в столовых, буфетах и профилакториях, а также в детских санато-риях, яслях, пионерских и оздоровительных лагерях.     Министерствам и ведомствам СССР,  предприятиям, объединениям и ор-ганизациям предложено заключить с соответствующими объединениями отрас-левых  профсоюзов  и профсоюзными комитетами соглашения о мерах по поэ-тапному повышению со второго полугодия 1991 года оплаты труда с включе-нием выплат в тарифные ставки и должностные оклады, по расширению соци-ально-трудовых льгот.  Предусматривать в  этих  соглашениях  конкретныесуммы  увеличения выручки от реализации товаров и услуг для населения вразмерах,  покрывающих дополнительные расходы на потребление,  а  такжеответственность сторон за выполнение принятых обязательств.     В базовых отраслях народного хозяйства  могут  быть  предусмотреныиные условия и обязательства, в частности по обеспечению поставки необ-ходимой народному хозяйству продукции:     - рекомендовано  предприятиям  шире использовать права по осущест-влению выплат ежемесячных компенсаций женщинам,  находящимся в  отпускепо  уходу  за детьми в возрасте от полутора до 3 лет,  за счет прибыли,остающейся в их распоряжении.     Установлено, что средства,  израсходованные на эти цели, не учиты-ваются при определении в соответствии с постановлением Кабинета Минист-ров СССР от 20 февраля 1991 года N 45 (постановление Кабинета МинистровРеспублики Кыргызстан от 4 марта 1991 года N 65) величины средств, нап-равляемых на потребление;     - признано целесообразным организовать индивидуальный учет  обяза-тельных страховых взносов, поступающих от работающих граждан в пенсион-ный фонд,  имея в виду увеличить размеры назначаемых им пенсий за  счетвнесенных средств.     Министерству труда и социальных вопросов СССР,  Пенсионному  фондуСССР  совместно с Советом Всеобщей конфедерации профсоюзов СССР во вто-ром полугодии 1991 года поручено определить порядок такого учета,  раз-меры и условия увеличения назначаемых пенсий;     - рекомендовано правительствам  республик  оказывать  общественнымформированиям инвалидов финансовую поддержку в виде дотаций из бюджета,предоставление налоговых льгот;     - в  целях социальной защиты населения в районах крайнего Севера иприравненных к ним местностях правительством республик,  исполкомам Со-ветов народных депутатов краев,  областей,  автономных областей и окру-гов,  входящих в состав РСФСР,  предоставлено  право  устанавливать  попредставлению  объединений  и предприятий гражданской авиации тарифы напассажирские перевозки на местных воздушных линиях в размере,  не болеечем в три раза превышающем тарифы, действовавшие до 2 апреля 1991 года.     В связи с этим признано  целесообразным  осуществлять  компенсациюпотерь  объединениям  и  предприятиям гражданской авиации за счет соот-ветствующего уменьшения налога на прибыль;     - предусмотрена  выплата компенсации неработающему трудоспособномулицу, осуществляющему уход за инвалидом 1 группы или ребенком-инвалидомв возрасте до 16 лет, а также престарелым, достигшим 80-летнего возрас-та,  в размере 60 рублей в месяц за счет  средств,  предназначенных  напенсионное обеспечение.     2. Госконцерну "Кыргызлегпром" совместно с Министерством народногообразования  Республики  Кыргызстан  и  Комитетом по подготовке рабочихкадров при Кабинете Министров Республики Кыргызстан разработать с учас-тием  природно-климатических  условий  республики стандартные комплектыодежды для учащихся школ в возрасте старше 13  лет,  а  также  учащихсяпрофессионально-технических  училищ  с  ориентировочной  стоимостью 250рублей.     3. Рекомендовать министерствам,  ведомствам Республики Кыргызстан,предприятиям,  объединениям и организациям заключать с соответствующимиобъединениями  отраслевых профсоюзов и профсоюзными комитетами соглаше-ния о мерах по поэтапному повышению со второго полугодия 1991 года  оп-латы  труда  с  включением  компенсационных  выплат в тарифные ставки идолжностные оклады,  по расширению социально-трудовых льгот. Предусмат-ривать в этих соглашениях конкретные суммы увеличения выручки от реали-зации товаров и услуг для населения в  размерах,  покрывающих  дополни-тельные  расходы на потребление,  а также ответственность сторон за вы-полнение принятых обязательств.     В базовых  отраслях  народного  хозяйства могут быть предусмотреныиные условия и обязательства, в частности по обеспечению поставки необ-ходимой народному хозяйству продукции.     4. Министерствам и ведомствам Республики Кыргызстан,  предприятиямсоюзного  подчинения провести необходимую работу по организации индиви-дуального учета обязательных страховых взносов, поступающих от работаю-щих граждан в пенсионный фонд,  имея в виду увеличить размеры назначае-мых им пенсий за счет внесенных средств.     5. Министерству финансов Республики Кыргызстан изучить возможностьежегодного выделения из республиканского бюджета средств для финансовойподдержки Республиканского общества инвалидов.     6. Повысить действующий предельный размер заработка для начислениякоэффициента (районных, за работу в высокогорных, пустынных и безводныхрайонах) к заработной плате до 360 рублей.     Предельный размер  заработка для начисления районных коэффициентовза работу в высокогорных,  пустынных и безводных местностях работникам,занятым  на  подземных  и  открытых горных работах в металлургической идругих отраслях народного хозяйства, повысить в следующих размерах:     на подземных работах - до 450 рублей;     на открытых горных работах в рудниках, карьерах - до 400 рублей;     на поверхности шахт, рудников и карьеров (в технологической цепоч-ке),  в основных цехах обогатительных фабрик, а также работникам техно-логического  автомобильного  и железнодорожного транспорта и военизиро-ванных горноспасательных частей - до 380 рублей.     7. Президиумам областных и Бишкекского городского Советов народныхдепутатов рассмотреть вопрос об удешевлении за  счет  местных  бюджетовстоимости  питания в столовых и буфетах III категории бюджетных органи-заций и учреждений.     8. Государственному  комитету Республики Кыргызстан по труду и со-циальным вопросам, Министерству финансов Республики Кыргызстан и Минис-терству  юстиции  Республики Кыргызстан с участием заинтересованных ми-нистерств и ведомств в месячный срок подготовить и представить в  Каби-нет  Министров Республики Кыргызстан предложений о внесении в действую-щие законодательные акты изменений,  вытекающих из настоящего постанов-ления.     9. Министерствам,  ведомствам, президиумам областных и Бишкекскогогородского  Советов  народных  депутатов по итогам 1991 года доложить орезультатах принятых мер по усилению социальной защиты населения в свя-зи  с  реформой розничных цен Государственному комитету Республики Кыр-гызстан по труду и социальным вопросам в феврале 1992 года.     Государственному комитету  Республики  Кыргызстан по труду и соци-альным вопросам обобщить полученные материалы и представить их в  Каби-нет Министров Республики Кыргызстан к 1 апреля 1992 года.     10. Опубликовать в республиканской печати в изложении.      Премьер-министр Республики Кыргызстан             Н.Исанов      Управляющий Делами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81qfu4oqq779flgwy5wm">
      <w:r>
        <w:rPr>
          <w:rFonts w:ascii="Arial" w:cs="Arial" w:eastAsia="Arial" w:hAnsi="Arial"/>
          <w:color w:val="132D3F"/>
          <w:sz w:val="16"/>
          <w:szCs w:val="16"/>
          <w:u w:val="single"/>
        </w:rPr>
        <w:t xml:space="preserve">dalil.kg/document/40227</w:t>
      </w:r>
    </w:hyperlink>
  </w:p>
  <w:p>
    <w:pPr>
      <w:spacing w:after="0" w:before="40"/>
      <w:jc w:val="center"/>
    </w:pPr>
    <w:hyperlink w:history="1" r:id="rIdnpo5md_vguwaqc7x6vmz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idjjccjxc-sgj7znhy3j" Type="http://schemas.openxmlformats.org/officeDocument/2006/relationships/hyperlink" Target="https://dalil.kg/document/7086" TargetMode="External"/><Relationship Id="rIdf0gkgizowld4gxqbpiqp3" Type="http://schemas.openxmlformats.org/officeDocument/2006/relationships/hyperlink" Target="https://dalil.kg/document/40412" TargetMode="External"/><Relationship Id="rIdsf1cdclae89cvknwyca_n" Type="http://schemas.openxmlformats.org/officeDocument/2006/relationships/hyperlink" Target="https://dalil.kg/document/40457" TargetMode="External"/><Relationship Id="rId54ial32pukyw7wbapjsld" Type="http://schemas.openxmlformats.org/officeDocument/2006/relationships/hyperlink" Target="https://dalil.kg/document/3925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81qfu4oqq779flgwy5wm" Type="http://schemas.openxmlformats.org/officeDocument/2006/relationships/hyperlink" Target="https://dalil.kg/document/40227" TargetMode="External"/><Relationship Id="rIdnpo5md_vguwaqc7x6vmz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2026-09-24T10:37:28.981Z</dcterms:created>
  <dcterms:modified xsi:type="dcterms:W3CDTF">2026-09-24T10:37:28.981Z</dcterms:modified>
</cp:coreProperties>
</file>

<file path=docProps/custom.xml><?xml version="1.0" encoding="utf-8"?>
<Properties xmlns="http://schemas.openxmlformats.org/officeDocument/2006/custom-properties" xmlns:vt="http://schemas.openxmlformats.org/officeDocument/2006/docPropsVTypes"/>
</file>