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wh1smkkjbp7tubou4z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11 августа 1995 года N 350 г.Бишкек, Дом Правительства от 26 августа 1991 года N 410         ПОСТАНОВЛЕНИЕ КАБИНЕТА МИНИСТРОВ РЕСПУБЛИКИ КЫРГЫЗСТАН             Об организации оплачиваемых общественных работ     Во   исполнение    постановления  Верховного   Совета   РеспубликиКыргызстан  от  20 апреля 1991 года "О введении  в   действие   ЗаконаРеспублики  Кыргызстан  </w:t>
      </w:r>
      <w:hyperlink w:history="1" r:id="rId5pscidupm_i5knkn4kkxi">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и в целях  расширениясистемы   государственных  гарантий  обеспечения  занятости  населенияКабинет  Министров Республики Кыргызстан постановляет:    1. Рекомендовать президиумам местных Советов народных депутатов попредложению   и  с  участием государственной службы занятости  принятьмеры  к  организации  оплачиваемых общественных  работ.  Объемы  такихобщедоступных    и    не    требующих,   как   правило,    специальнойпрофессиональной    подготовки   видов   работ    предусматривать    вгосударственных  программах   занятости,  исходя   из    необходимоститрудоустройства  граждан в районе (городе) с учетом состава незанятогонаселения.    2. Преимущественным  правом  заключения  договоров на оплачиваемыеобщественные   работы   пользуются  граждане,   зарегистрированные   вкачестве безработных.    Направление   граждан   на   оплачиваемые   общественные    работыосуществляют  органы  государственной службы занятости  на  основе  ихдобровольного     согласия,    при    соблюдении    норм     трудовогозаконодательства.    3. Установить, что финансирование оплачиваемых общественных работ,организуемых  местными  Советами народных  депутатов  по  договорам  спредприятиями,   осуществляется за счет средств этих  предприятий,   атакже  за  счет  средств местного бюджета и в случае  необходимости  сиспользованием дотаций из Государственного фонда содействия занятости.    Размеры   дотаций  устанавливаются  ежегодно  вышестоящим  органомгосударственной  службы  занятости. Указанные дотации  преимущественнонаправляются на оплату труда граждан, выполняющих общественные работы.    4. Утвердить  </w:t>
      </w:r>
      <w:hyperlink w:history="1" r:id="rId5uj53t8ncwcuhjgfhsuj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оплачиваемых общественныхработ (прилагается).    5. Настоящее постановление опубликовать в печати в изложении.     Премьер-министр Республики Кыргызстан             Н.Исанов     Заместитель Управляющего Делами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eb9offe9gqekrqwjpek">
      <w:r>
        <w:rPr>
          <w:rFonts w:ascii="Arial" w:cs="Arial" w:eastAsia="Arial" w:hAnsi="Arial"/>
          <w:color w:val="132D3F"/>
          <w:sz w:val="16"/>
          <w:szCs w:val="16"/>
          <w:u w:val="single"/>
        </w:rPr>
        <w:t xml:space="preserve">dalil.kg/document/40273</w:t>
      </w:r>
    </w:hyperlink>
  </w:p>
  <w:p>
    <w:pPr>
      <w:spacing w:after="0" w:before="40"/>
      <w:jc w:val="center"/>
    </w:pPr>
    <w:hyperlink w:history="1" r:id="rIdhiwazz-1c2o0p_aafi9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wh1smkkjbp7tubou4zvn" Type="http://schemas.openxmlformats.org/officeDocument/2006/relationships/hyperlink" Target="https://dalil.kg/document/36444" TargetMode="External"/><Relationship Id="rId5pscidupm_i5knkn4kkxi" Type="http://schemas.openxmlformats.org/officeDocument/2006/relationships/hyperlink" Target="https://dalil.kg/document/879" TargetMode="External"/><Relationship Id="rId5uj53t8ncwcuhjgfhsuju" Type="http://schemas.openxmlformats.org/officeDocument/2006/relationships/hyperlink" Target="https://dalil.kg/document/4027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eb9offe9gqekrqwjpek" Type="http://schemas.openxmlformats.org/officeDocument/2006/relationships/hyperlink" Target="https://dalil.kg/document/40273" TargetMode="External"/><Relationship Id="rIdhiwazz-1c2o0p_aafi9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2026-09-26T00:12:16.714Z</dcterms:created>
  <dcterms:modified xsi:type="dcterms:W3CDTF">2026-09-26T00:12:16.714Z</dcterms:modified>
</cp:coreProperties>
</file>

<file path=docProps/custom.xml><?xml version="1.0" encoding="utf-8"?>
<Properties xmlns="http://schemas.openxmlformats.org/officeDocument/2006/custom-properties" xmlns:vt="http://schemas.openxmlformats.org/officeDocument/2006/docPropsVTypes"/>
</file>