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wzay1o8e9ut2hobxuh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КР                     от 29 ноября 1999 года N 649                               Утверждено                   </w:t>
      </w:r>
      <w:hyperlink w:history="1" r:id="rIdxtmod-ra6wcikrgiua5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12 сентября 1991 года N 448                                ПОЛОЖЕНИЕ               о порядке предоставления и использования                   присельных и  отгонных пастбищ в                         Республике Кыргызстан     1. Пастбища  -  это вид сельскохозяйственных угодий,  используемыхдля выпаса животных.    2. Пастбищные угодья подразделяются:    а) по типу создания -  на  естественные,  созданные  природой;  накультурные,   созданные   искусственно  путем   выполнения   комплексамероприятий   (коренного   или  поверхностного   улучшения   в   целяхобразования    хорошего   травостоя),   систематического    ухода    ирегулируемого выпаса окота;    б) по сезонам использования - на весенне-осенние, летние и зимние;    в) по  географическому  положению  - на просельные,  расположенныевблизи  населенных  пунктов,  отгонные,  на которые перегоняется  скотна весь сезон пастьбы.    Границы участков отгонных пастбищ определяются  органами  местногосамоуправления  или  Кабинетом  Министром  Республики   Кыргызстан   иустанавливаются землеустроительными органами.    3.   Пастбищные    угодья   предоставляются   землевладельцам    иземлепользователям  в постоянное или временное пользование  с   учетомфактической  потребности в обеспечении пастбищными  кормами  поголовьяскота.    Постоянным признается пользование землей (в том числе  пастбищами)без заранее установленного срока.    Земельные участки (пастбища) для  отгонного  животноводства  могутпредоставляться   крестьянским  хозяйствам,   колхозам,   совхозам   идругим сельскохозяйственным предприятиям, учреждениям и организациям вдолгосрочное пользование на срок до 25 лет.    Временное  пользование  пастбищами,   кроме  аренды,   может  бытькраткосрочным - до 5 лет и долгосрочным - до 10 лет.    Условия и сроки аренды земли (пастбищ) определяются по  соглашениюсторон  и  закрепляются  в  договоре.  Аренда  земли  (пастбищ)  носитдолгосрочный характер - от 5 лет и на более длительный срок.    Арендатор имеет  преимущественное  право возобновления договора нааренду  земли  (пастбищ) по истечении срока его  действия.   В  случаенеобходимости  сроки  временного пользования землей (пастбищами) могутбыть продлены органом,  принявшим решение о предоставлении участка, напериод,   не   превышающий  соответственно  сроков  краткосрочного   идолгосрочного пользования.    Срок   пользования   землей  (пастбищами)   исчисляется   со   дняустановления  границ  участка  в  натуре  (на  местности)   и   выдачидокумента,      удостоверяющего     право     использования     землей(государственный акт или удостоверение).    4.  Гражданам   Республики Кыргызстан,   имеющим  скот  на  личнойсобственности,   а  также проживающим в сельских  населенных  пунктах,поселках  и  городах,  в  которых не имеется  специального  земельногофонда,  пастбищные угодья для выпаса скота выделяются районным Советомнародных    депутатов   в   соответствии  с  ходатайством   сельского,поселкового, городского Совета народных депутатов из  земель   запаса,специального   земельного  фонда района,   либо  из  земель  колхозов,совхозов,  других сельскохозяйственных и лесохозяйственных предприятийи организаций по согласованию с ними а также из земель промышленности,транспорта и иного несельскохозяйственного назначения.    5.  Предоставление  пастбищных угодий (в том числе  для  отгонногоживотноводства) производится и удостоверяется специальными документами(с их регистрацией):    -  сельским  Советом  народных депутатов  -  из  земель  сельскогонаселенного пункта и специального земельного фонда сельского Совета;    - поселковым и городским Советами народных депутатов -  из  земельпоселка   и   города,   а  также  из  специального  земельного   фондапоселкового и городского Советов;    - районным  Советом народных депутатов - из земель,  находящихся впределах одного района, в его административных границах;    - областным  Советом  народных депутатов - из земель,  находящихсямежду несколькими районами;    -   Кабинетом   Министров  Республики  Кыргызстан  -  из   земель,находящихся  между областями (с согласия областных  Советов   народныхдепутатов).    6.    На   указанных   пастбищах   колхозы,   совхозы   и   другиесельскохозяйственные    предприятия   и   организации,    крестьянскиехозяйства  имеет  право  строить животноводческие  помещения,   жилье,культурно-бытовые и другие объекты по согласованию с Советами народныхдепутатов,  предоставившими землю.    7. Порядок использования отгонных и других пастбищ устанавливаетсярайонными,    областными   Советами  Народных   депутатов,   КабинетомМинистров  Республики  Кыргызстан и специально уполномоченными  на  тоорганами в соответствии с их компетенцией.    8. Использование  земельными  (пастбищными)  угодьями и РеспубликеКыргызстан является платным.    Плата за  землю  (пастбища) обязательна для всех землевладельцев иземлепользователей,   независимо  от ведомственной  принадлежности,  сучетом  льгот,  установленных статьей 43 Земельного кодекса РеспубликиКыргызстан, или ограничений владения и пользования участком.    Плата за землю (пастбища) взимается в формах ежегодного земельногоналога  или арендной платы,  определяемых в зависимости  от   качестваи местоположения земельного участка.    9. Для предоставления,  закрепления присельных и отгонных пастбищ,а       также      перераспределения      между      землевладельцами,землепользователями    оформляется   землеустроительное    дело    илиразрабатывается      проект      межхозяйственного     землеустройстваземлеустроительной   службой   Комитета   по   земельной   реформе   иземлеустройству   при   Кабинете   Министров   Республики   Кыргызстансовместно  с землевладельцами и землепользователями,  землевладение  иземлепользование   которых   затрагивается.    При    этом    решаютсяследующие вопросы:    - местоположение и границы пастбищных участков,  их  сезонность  ипродолжительность использования;    - границы участков отдельных ферм (если таковые присутствуют);    - местоположение  и тип построек отдельных форм,  загонов,  кошар,купочных  ванн,   мест  проведения  стрижки  овец,   скотомогильников,других  объектов,  а также наиболее подходящие места под строительстводополнительных животноводческих построек и жилья;    -   определяются   участки,    имеющие   ограниченное   пастбищноеиспользование  по условиям рельефа,  и с сильно выбитым травостоем,  атакже другие участки, требующие проведения определенных мероприятий поулучшению и обводнению пастбищ;    -  определяются  участки,  пригодные  к  использованию  под  посевкормовых культур и сенокошение.  При обследовании  отмечается,   какойпосев возможен на этой площади (богарный или поливной) с рекомендациейнабора сельскохозяйственных культур и трав;    - местоположение и состояние источников водопоя, питьевое качествоводы;    -  необходимость  создания водопоев за счет  проведения  различныхмероприятий;    -  существующие  скотопрогоны,  их  использование  и  качественнаяоценка  подкормочных площадок (если таковые имеются).  При  отсутствиискотопрогонных  трасс  и  подкормочных площадок даются предложения  поих устройству;    - производится корректировка ситуации планового материала;    -  по  материалам  кормо-ботанических обследований  подсчитываетсязапас   пастбищных  кормов  по  сезонам  использования,   определяетсякачество  и  продуктивность  пастбищ, а  также  рассчитывается  размерземельного налога или арендной платы;    - определяется видовой состав животных и их количество;    -  подсчитывается   потребность животных в кормах  и  составляетсябаланс пастбищных кормов;    - подсчитывается  прибыль  хозяйства  с  предоставляемых пастбищ иубытки  хозяйства,  у  которого пастбища изымаются,  составляется  актоценки  убытков,  связанных  с изъятием пастбищ,  определяется сумма исрок выплаты убытков хозяйству, от которого изымаются пастбища.    10. Землеустроительные  работы  по  предоставлению  во  владение ипользование  присельных  или  отгонных  пастбищ  проводятся  за   счетсредств   бюджета,  либо  на  договорных  условиях  за  счет   средствзаказчика.    11. Землеустроительный проект  предоставления  (перераспределения)пастбищ рассматривается:    - в колхозах и других кооперативных предприятиях - общим собраниемчленов колхоза, кооперативного предприятия (собранием уполномоченных);    -     в     совхозах,     лесхозах,    других     государственных,сельскохозяйственных предприятиях,  организациях - собранием трудовогоколлектива (Советом трудового коллектива);    - в  землевладении  граждан  -  гражданами,  получившими участки впользование или владение.    При рассмотрении землеустроительного проекта готовится заключение,в котором указывается:    -  кому,  для  каких целей, на каких условиях и на какой  срок  (впостоянное или временное пользование) предоставляется участок;    - общая  площадь  предоставляемого  участка  с расшифровкой его поугодиям;    - размер  убытков,  связанных  с  передачей земельных (пастбищных)участков  и  подлежащих  возмещению  колхозу,   совхозу,  лесхозу  илидругому землевладельцу, землепользователю, и срок уплаты.    12. Землеустроительный  проект  предоставления  (перераспределенияпастбищ)    с  решением  общего  собрания  членов  колхоза   (собранияуполномоченных,  или собрания трудового коллектива  (Совета  трудовогоколлектива)  совхоза,  лесхоза утверждается районным Советом  народныхдепутатов,  а в случаях,  когда землеустроительный проект  затрагиваетинтересы нескольких районов, - областным Советом народных депутатов, апри  затрагивании  интересов различных областей - Кабинетом  МинистровРеспублики  Кыргызстан.    13. Землевладельцы и землепользователи обязаны:    -  Эффективно  использовать пастбищные  угодья  в  соответствии  сцелевым  назначением  и  условиями их  предоставления,   повышать   ихкормовую продуктивность, не допускать перегрузки и деградации  пастбищвыпасаемым    поголовьем,   соблюдать   пастбищеобороты,    сроки    ипродолжительность  выпаса  животных,   соблюдать  меры   и   применятьприродоохранные  технологии  производства,   не  допускать   ухудшенияэкологической   обстановки   и  качества пастбищ  в  результате  своейхозяйственной деятельности;    - осуществлять комплекс мероприятий по охране от эрозии  участков,предоставленных в пользование или владение;    - не нарушать права других землевладельцев,  землепользователей  втом числе арендаторов;    - своевременно вносить земельный налог или арендную плату, а такжепредставлять     в     соответствующий   Совет   народных    депутатовустановленные  законодательством сведения о состоянии и  использованиипастбищ.    14.   Землевладельцы,  землепользователи,  которым   предоставленыпастбища,     несут   гражданскую,    административную   и   уголовнуюответственность за нарушение земельного законодательства при:    - самовольном занятии земельных участков;    - бесхозяйственном использовании пастбищ, в том числе несоблюдениипастбищеоборотов;    -  порче   и  загрязнении химическими и радиоактивными  веществамивыделенных участков и прилегающей территории;    - невыполнении  требований  природоохранного  режима использованияучастков  и обязательных мероприятий по улучшению пастбищ,  их  охранеот   эрозии,   деградации,  других  процессов,  ухудшающих   состояниепастбищ, их экологическое состояние и сопряженной территории;    -    уничтожение    межевых   знаков   границ   землевладений    иземлепользовании;    - нарушении установленного режима использования пастбищ;    - искажение сведений государственной регистрации,  учета и  оценкипастбищных угодий.    15.  Право  землевладельца,   землепользователя  на  владение  илипользование предоставленным пастбищным участком подлежит прекращению вслучаях:    - добровольного отказа от земельного участка;    - истечения срока, на который был предоставлен пастбищный участок;    - прекращения деятельности предприятия,  учреждения,  организации,крестьянского хозяйства;    - использования  земли  не по целевому назначению;    - нерационального использования пастбищного участка (без  введенияпастбищеоборота),  приведшего  к  снижению  урожайности  пастбищ  ниженормативного (по кадастровой оценке);    -  использования  пастбищного участка  способами,   приводящими  кснижению  урожайности и деградации пастбищ, их загрязнению и ухудшениюэкологического состояния;    - систематического не внесения земельного налога в течение сроков,установленных   законодательством  Республики  Кыргызстан,   а   такжеарендной платы в сроки, установленные договором аренды;    - частичного или полного неиспользования пастбищ в течение сезона,если  это не связано с проведением работ по повышению плодородия  почви продуктивности кормовых угодий.    16. Купля-продажа,  дарение,  залог и самовольный обмен пастбищныхучастков запрещается.    17.  Земельные  и  имущественные  споры  предприятии,  учреждений,организаций и граждан рассматриваются Советами народных депутатов,   введении  которых  находится земельный участок, В случае  несогласия  срешением  Совета  народных  депутатов  земельные споры рассматриваютсяв судебном порядке.    На   обжалование   решений  местных  Советов  народных   депутатовустанавливается десятидневный срок со дня объявления решения.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eopziopwdidejvj8ya0">
      <w:r>
        <w:rPr>
          <w:rFonts w:ascii="Arial" w:cs="Arial" w:eastAsia="Arial" w:hAnsi="Arial"/>
          <w:color w:val="132D3F"/>
          <w:sz w:val="16"/>
          <w:szCs w:val="16"/>
          <w:u w:val="single"/>
        </w:rPr>
        <w:t xml:space="preserve">dalil.kg/document/40323</w:t>
      </w:r>
    </w:hyperlink>
  </w:p>
  <w:p>
    <w:pPr>
      <w:spacing w:after="0" w:before="40"/>
      <w:jc w:val="center"/>
    </w:pPr>
    <w:hyperlink w:history="1" r:id="rIduvq8ot287c1quzuuc0qd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wzay1o8e9ut2hobxuhvr" Type="http://schemas.openxmlformats.org/officeDocument/2006/relationships/hyperlink" Target="https://dalil.kg/document/33949" TargetMode="External"/><Relationship Id="rIdxtmod-ra6wcikrgiua5vm" Type="http://schemas.openxmlformats.org/officeDocument/2006/relationships/hyperlink" Target="https://dalil.kg/document/4032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eopziopwdidejvj8ya0" Type="http://schemas.openxmlformats.org/officeDocument/2006/relationships/hyperlink" Target="https://dalil.kg/document/40323" TargetMode="External"/><Relationship Id="rIduvq8ot287c1quzuuc0qd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2026-09-25T05:09:33.273Z</dcterms:created>
  <dcterms:modified xsi:type="dcterms:W3CDTF">2026-09-25T05:09:33.273Z</dcterms:modified>
</cp:coreProperties>
</file>

<file path=docProps/custom.xml><?xml version="1.0" encoding="utf-8"?>
<Properties xmlns="http://schemas.openxmlformats.org/officeDocument/2006/custom-properties" xmlns:vt="http://schemas.openxmlformats.org/officeDocument/2006/docPropsVTypes"/>
</file>