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xkkb3tktcm8zy5hhe_rs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ноября 2004 года № 861                                 ПОЛОЖЕНИЕ            о проведении оценки соответствия семян сахарной               и кормовой свеклы в Кыргызской Республике                            1. Общие положения    1.1.  Настоящее  Положение  о проведении оценки  соответствия  семянсахарной и кормовой свеклы в Кыргызской Республике (далее - Положение)разработано   в  соответствии  с  Законом  Кыргызской  Республики   "Осеменах".  Целью  данного  Положения  является  обеспечение  нормативной  базойпроизводства    всех   категорий   семян,   содействие   использованиювысококачественных   сортовых  семян  сахарной  и   кормовой   свеклы,используемых в сельском хозяйстве.  1.2. Термины и определения, используемые в настоящем Положении:  семена свеклы (сахарной и кормовой) - семена групп "сахарная свекла"и "кормовая свекла" вида Beta vulgaris;  удостоверение  о  кондиционности семян  -  документ,  выдаваемый  напартию   семян,   которая  по  всем  своим  показателям  соответствуетстандартам;  семена репродукционные - семена, представляющие первое поколение  отразмножения семян элиты и предназначенные для производства на товарные(фабричные) цели корнеплодов сахарной или кормовой свеклы. Они  должныудовлетворять  соответствующим условиям  схемы  сортовой  сертификациисемян  Организации стран экономического сотрудничества и развития  длясемян   свеклы,  выполнение  этих  условий  должно  быть  подтвержденоофициальной проверкой;  апробация   -   полевое  обследование  семенного  посева   с   цельюопределения   его   сортовой   чистоты   или   типичности    растений,засоренности, зараженности болезнями и вредителями;  сорт  свеклы  -  означает  группу перекрестноопыляющихся  культурныхрастений,  ясно  различимых по каким-либо признакам  (морфологическим,физиологическим- цитологическим, химическим), которые при  размножении(половом или бесполом) сохраняют свои отличительные признаки;  гибрид свеклы - поколение, полученное путем рекомбинации признаков исвойств в результате скрещивания различающихся родительских форм;  диплоидное  растение  -  растение сахарной  свеклы,  в  соматических(обычных) клетках которого содержится 18 хромосом, т.е. два набора  (2п = 18);  семена   одноростковые  -  семена  (плодики)  свеклы,   дающие   припроращивании один нормальный проросток;  одноростковость - отношение семян, давших один проросток,  к  общемуколичеству  нормально проросших семян, давших по одному или  несколькопроростков, выраженное в процентах;  оригинатор  -  лицо  (селекционер - автор  сорта)  или  организация,создающие  сорта  или  гибриды и ответственные за  их  производство  иподдержание;  OESD   -   схемы  сортовой  сертификации  семян  Организации   странэкономического  сотрудничества и развития, принятые  Собранием  стран-членов OESD 15 мая 1991 года;  ISTA   -   Международная  ассоциация  по  контролю  качества  семян,организованная конгрессом семеноводов в 1924 году (Кембридж, Англия);  посев  маточный - участок посева сахарной свеклы первого года жизни,предназначенного   для   отбора  корнеплодов  (маточников)   с   цельюпоследующей  посадки  и  получения  семян  на  второй  год  жизни  приразмножении семян сахарной свеклы высадочным способом. При размножениисемян  сахарной свеклы безвысадочным способом участок посева  сахарнойсвеклы первого года жизни;  посев фабричный - участок посева сахарной свеклы первого года жизни,возделываемый   с   целью  получения  корнеплодов   для   промышленнойпереработки;  полиплоидное  растение  - растение сахарной свеклы,  в  соматических(обычных) клетках которого содержится более двух наборов хромосом (3 п= 27) - триплоид; (4 п = 36) - тетраплоид;  свекла  односемянная - растение сахарной свеклы, у  которого  семена(плодики)  не  срастаются  в  клубочки, а  формируются  раздельно,  поодному;  свекла  многосемянная - растение сахарной свеклы, у которого  семена(плодики) в среднем 2-4 штуки, срастаются в соплодие-клубочек;  семена  оригинальные  - семена, выращенные от корнеплодов  исходногоматериала   и   предназначенные  для  производства  семян  суперэлиты.Производятся оригинатором;  семена   суперэлиты  -  семена  корнеплодов,  выращенные  от   семяноригинальных и предназначенные для получения семян элиты. Производятсяоригинатором, который несет ответственность за их производство;  семена элиты - семена корнеплодов, полученные от семян суперэлиты  сиспользованием      специальных     селекционно-семеноводческих      иагротехнических приемов и методов. Производятся оригинатором,  которыйнесет   ответственность   за   их  производство.   Предназначены   дляпроизводства   семян  сертифицированных.  К  категории   семян   элитыотносятся:  - семена ЦМС-формы (материнский родительский компонент);  - семена опылителя для гибрида (отцовский родительский компонент);  фертильное  растение  -  растение  сахарной  свеклы,  способное  приполовом размножении завязывать жизнеспособные семена;  ЦМС (цитоплазматическая мужская стерильность) - неспособность пыльцынормально     функционировать,    обусловленная    цитоплазматическимифакторами,   т.е.   неспособностью  растения  образовывать   нормальнофункционирующие гаметы и завязывать семена. Наследуется по материнскойлинии;  сортовые  качества  семян - совокупность признаков,  характеризующихпринадлежность   семян   к  определенному  сорту  сельскохозяйственныхрастений.  1.3.   Оценке  соответствия  установленным  требованиям   настоящегоПоложения  подлежат  семена и посадочный материал сортов  и  гибридов,включенные  в  Государственный реестр сортов  и  гибридов  сахарной  икормовой свеклы, допущенные к использованию в Кыргызской Республике, иих компоненты, а также сорта, гибриды и их компоненты, выращиваемые наэкспорт.  Документом,  подтверждающим  качество  семян  для  использования  поназначению,    является    удостоверение   о   кондиционности    семян(Приложение).  1.4. Настоящее Положение неприменимо в отношении семян, используемыхили  предназначенных  для  использования в  селекции  новых  сортов  игибридов, научно-исследовательских или экспериментальных целях.  1.5.    Оценку    соответствия   семян    осуществляет    специальноуполномоченный  орган  инспекции и апробации семенного  и  посадочногоматериала  в соответствии с Законом Кыргызской Республики "О семенах",настоящим   Положением   и  другими  нормативными   правовыми   актамиКыргызской Республики.           2. Основные требования, предъявляемые к производству                   семян при их оценке соответствия    2.1.  Семеноводческие  посевы, подлежащие  сертификации,  в  течениеодного  месяца  после  завершения  посева  или  посадки  должны   бытьзарегистрированы  в  органе, осуществляющем  государственный  контрольинспекции и апробации семенного материала.  2.2.  Официальная проверка на поле (полевая апробация) проводится  вцелях определения сортовых признаков и определения пригодности посевовдля  семенных  целей. Признаками, определяющими сортовую идентичность,должны  являться признаки, которые приняты в качестве признаков  сортаили гибрида при его регистрации.  2.3.  Минимальный  интервал  времени  между  посевами  свеклокультур(фабричная,  маточная,  семенники) на  одном  и  том  же  участке,  воизбежание  нежелательной сортосмеси падалицы  других  сортов  и  форм,должен составлять 8 лет.  2.4.  В  целях  определения подлинности сорта и сортовой  чистоты  всоответствии  с  требованиями  OESD проводится  закладка  контрольногоучастка  фабричной  свеклы, засеянного сортовыми  семенами  из  пробы,отобранной от анализируемой партии семян.  2.5.     Проверка     государственным    органом,     осуществляющимгосударственный  контроль и инспекцию апробации  семенного  материала,включает  в себя контроль наличия сортовой документации на семенной  ипосадочный материал, разрешения на производство сортовых семян,  планаземлепользования с фактическим размещением культур, а также:  -  обязательное  соблюдение  норм  пространственной  изоляции,  еслисхемой размножения не предусмотрено иное;  -  гарантии  сохранения  подлинности сорта и  сортовой  чистоты  привыращивании, уборке, очистке и хранении семян.                3. Контроль производства семян, отвечающих                          оценке соответствия    3.1.  Орган,  осуществляющий государственный  контроль  инспекции  иапробации  семенного  и  посадочного  материала,  проводит  учет  всехсеменоводческих посевов, а также партий подготовленных семян. При этомупаковка  семян должна быть опломбирована и маркирована в соответствиис требованиями, установленными в разделах 7 и 8 настоящего Положения.  3.2.  От  каждой  сформированной партии отбирается  проба  семян  напроверку для прохождения оценки соответствия. Правила отбора  и  массапробы   семян,   отобранная   для  анализа,   должны   соответствоватьтребованиям, изложенным в настоящем Положении (раздел 6).  3.3.   Орган,  осуществляющий  государственный  контроль   апробациисеменного  и  посадочного материала, уполномочен  проводить  проверки,касающиеся  сортовой  чистоты, и требовать  представления  информации,необходимой для целей оценки соответствия по каждой партии семян.  3.4.  Орган,  осуществляющий государственный  контроль  инспекции  иапробации  семенного и посадочного материала, выдает  удостоверение  окондиционности семян на каждую партию семян, получившую  положительноезаключение в соответствии с настоящим Положением (раздел 5.2).  3.5.  Допускается объединение двух или более партий  семян,  но  приэтом вновь составленная партия должна сохранить свою однородность.  3.6.  Частота закладки (высева) контрольных участков из проб  партийсемян,   представляемых  на  оценку  соответствия  фабричной   свеклы,следующая:  - для семян суперэлиты и элиты - из каждой пробы;  - для семян оценки соответствия - один из каждой четвертой пробы.  Эти пробы семян должны выращиваться на контрольных участках во времяследующего сезона, наступающего после получения проб.  3.7.  Орган, осуществляющий государственный контроль за  семенным  ипосадочным  материалом,  не допускает посевы  семенников  других  формсвеклы,  нарушающие  нормы пространственной изоляции  при  выращиваниисемян  сахарной  свеклы разными (соседними) производителями  семян.  Вслучае  обнаружения  таких  нарушений, а также  посевы,  не  прошедшиерегистрацию, должны уничтожаться до цветения.                            4. Категории семян    4.1.  В  Кыргызской  Республике система  оценки  соответствия  семянсахарной    свеклы    включает   категории,   которые    соответствуютустановленным ОЕСД категориям семян следующим образом: ---------------------------------------------------------------------|     Категории, определенные     |    Категории, определенные OESD|     в Кыргызской Республике     ||---------------------------------|-----------------------------------|Семена оригинальные              |Семена селекционера|---------------------------------|-----------------------------------|Семена суперэлиты                |Семена предбазовые|---------------------------------|-----------------------------------|Семена элиты                     |Семена базовые|---------------------------------|-----------------------------------|Семена, получившие оценку        |Семена сертифицированные|соответствия                     |----------------------------------------------------------------------  4.2.  Производство  оригинальных  семян  остается  в  ведении  самихселекционеров  и  селекционных  организаций  -  оригинаторов.   Семенаоригинальные могут быть оценены при подаче заявки на отбор пробы.  4.3.  Семена  суперэлиты  и  элиты  производятся  оригинатором   илисеменоводческим   хозяйством,  который   наделен   правом   первичногосеменоводства и имеющий на это разрешение.  4.4.  Семена, отвечающие оценке соответствия, - эта категория  семянпредназначена для высева на товарные (фабричные) цели. К ним относятсясемена  свеклы первой репродукции при размножении семян элиты и семенагибридов первого поколения (F1) при скрещивании родительских форм.                5. Оценка соответствия посевного материала    5.1. Заявка на получение оценки соответствия для определенной партиисемян   подается  в  орган,  осуществляющий  государственный  контрольапробации семенного и посадочного материала.  5.2.  После  получения заявки на выдачу оценки  соответствия  орган,осуществляющий   государственный  контроль   апробации   семенного   ипосадочного  материала,  проводит процедуру по  исполнению  полученнойзавки  в  соответствии с требованиями настоящего  Положения  и  выдаетдокумент о соответствии партии семян.  5.3.  Каждому  отдельному семеноводческому посеву, каждой  отдельнойпартии семян присваивается условный номер, который является уникальными  обозначает  только данный посев или данную партию. Условные  номераустанавливаются  строго  по форме, предусмотренной  данным  Положением(раздел 9).  5.4.  Орган,  осуществляющий государственный  контроль  апробации  иоценки  соответствия семенного и посадочного материала, может отказатьв выдаче документа о соответствии на представленную партию семян, еслине соблюдалось следующее:  а)  посев  или посевы, от которых получена данная партия  семян,  небыли  ранее  зарегистрированы  в  соответствующий  период  в  порядке,установленном пунктом 2.1 настоящего Положения (раздел 2);  б)  официальная  проверка посева, в том числе, от которого  полученапробная  партия  семян, показала, что посевы не отвечают  требованиям,установленным настоящим Положением;  в)  официальная  проверка пробы семян данной  партии  показала,  чтосемена  не  соответствуют требованиям, предусмотренным  в  разделе  10настоящего Положения;  г)  отбор  пробы семян, представленных на официальную  проверку  дляоценки  соответствия, производился не в соответствии  с  требованиями,предусмотренными настоящим Положением (раздел 6);  д)  официальная  проверка данного участка,  засеянного  семенами  изпробы,  отобранной  от партии посеянных на поле семян,  показала,  чтопосевы   не  отвечают  требованиям,  предусмотренным  в  разделе   2.5настоящего Положения;  е)  имелись  нарушения  нормативных требований  в  отношении  партиисемян, на которую подается заявка о выдаче оценки соответствия.  5.5.   Орган,  осуществляющий  государственный  контроль   апробациисеменного  и  посадочного  материала,  имеет  право  изъять   выданныйдокумент о соответствии семян, как на целую партию семян, так и на  еечасть.  Семена,  на которые изымается удостоверение  о  кондиционностисемян,  квалифицируются  как  не  отвечающие  оценке  соответствия   вслучаях, если:  а)   выявлены  искажения  в  информации,  ранее  представленной  дляполучения удостоверения о кондиционности семян;  б)  выявлены нарушения в процессе производства, очистки, хранения  иреализации семян.  5.6.   Данные,  которые  должны  быть  указаны  в  удостоверении   окондиционности семян:  а)   наименование  и  адрес  уполномоченного  органа   (кем   выданоудостоверение о кондиционности семян);  б)  наименование (имя), адрес и регистрационный номер  производителясемян;  в) условный номер партии семян;  г) культура, название сорта, категория семян;  д) вес нетто партии семян и число упаковок;  е) вид обработки семян (если таковая проводилась);  ж) показатели качества семян;  з) официальная маркировка и пломба партии.                       6. Партия семян и отбор проб    6.1.   Партией   семян  считается  определенное  количество   семян,однородных по происхождению, сортовым и посевным качествам, на которыевыдано удостоверение о кондиционности семян. Неоднородность партии  недопускается.  6.2.   В   соответствии  с  международными  нормами  и  требованиямистандартов Международной ассоциации по контролю качества семян (ISTA),установлена  следующая максимальная масса партии  для  семян  сахарнойсвеклы:  20 тонн - для семян заготовляемых кондиций;  12,5 тонн - для калиброванных и шлифованных семян;  2 тонны - для дражированных семян.  Максимально  допускаемое  отклонение от массы  партии  составляет  5процентов.  6.3.  Если  представленная  масса семян достаточно  большая,  то  еенеобходимо   разделить   на  партии,  размер  которых   не   превышаетустановленные. Каждую из них рассматривают как отдельную партию.  6.4.  Представляемые  партии семян должны быть  упакованы  в  мешки,контейнеры  и  другую  тару  с этикеткой и маркировкой,  определяющимипартию.  6.5.  Отбор проб семян для официальной проверки производится  лицом,уполномоченным   органом,   осуществляющим  государственный   контрольапробации семенного и посадочного материала, по принятой международнойметодике ISTA.  6.6.  Если  выявлено,  что  отбор  проб  семян  производился  не   всоответствии с методикой ISTA, то такие пробы не подлежат  официальнойпроверке.  6.7. Минимальная масса представляемой на анализ пробы семян сахарнойсвеклы,   должна  быть  500  граммов.  Минимальная  масса  пробы   дляопределения  влажности  семян сахарной свеклы  должна  составлять  100граммов.  6.8.   Одна   часть  каждой  пробы  представляется  в   лабораторию,уполномоченную  на  проведение анализа качества  семян,  вторая  частькаждой пробы остается на хранении, на случай сравнения с пробами семянс  контрольных участков и проведения повторного анализа, третья  частьиспользуется  для  посева  на  контрольных  участках  для  мониторингасортовой чистоты.                        7. Упаковка и пломбирование    7.1.  Тара  с  семенами, обработанными химическими и  биологическимипрепаратами, должна иметь соответствующую предупреждающую надпись.  7.2. Отобранные пробы должны быть упакованы таким образом, чтобы  вовремя  транспортировки предохранить семена от повреждения.  Пробы  дляопределения влажности упаковываются во влагонепроницаемые контейнеры.  7.3.  Упаковка с семенами должна быть опломбирована в момент  отборапроб,  а  содержимое  упаковки  маркировано  государственным  органом,осуществляющим государственный контроль инспекции апробации  семенногоматериала   в  соответствии  с  предписаниями  раздела  8   настоящегоПоложения.  7.4.  Упаковка  с семенами должна быть опломбирована таким  образом,чтобы  исключить возможность ее вскрытия без нарушения пломбы или  безоставления  видимых следов повреждения самой упаковки при  замене  илиудалении содержимого.  7.5.  При  вскрытии упаковки пломба должна быть сломана  так,  чтобыисключить ее вторичное использование.  7.6. Если упаковка с семенами была опломбирована и затем вскрыта, топовторное пломбирование может выполнять только лицо, уполномоченное наэто органом инспекции и апробации семенного материала.  7.7.  Аналогичные  требования относятся также к  семенам  в  мешках,ларях,  насыпью  в  большегрузной таре и в закромах.  Практически  этоозначает:  а)  при отборе проб из мешков мешки должны быть зашиты до того,  какпробы будут отобраны;  б)  при  отборе проб от насыпи семян в ларях, насыпи в большегрузнойтаре  и  в закромах, они должны быть опечатаны немедленно после  того,как пробы будут отобраны.  7.8. Наиболее подходящими методами пломбирования являются следующие:  а) личное клеймо;  б)  другие  этикетки  (картонные, самонаклеивающиеся  и  нервущиеся)должны  прикрепляться  в верхней части упаковки  и  прошиваться.  Еслиэтикетка не прошивается, то на узел нужно нанести личную пломбу;  в)  лари  с семенами должны быть закрыты и опечатаны путем нанесенияпломбы  или  самонаклеивающейся официальной  этикетки  таким  образом,чтобы  не  допустить  незафиксированный отпуск семян  без  поврежденияпломбы;  г)  при хранении семян насыпью в закромах складские помещения должныохрантьс  и тщательно закрываться. Каждый отдельный отсек должен  бытьзаперт на замок и опечатан так, чтобы было очевидным наличие пломбы.                   8. Этикирование (маркировка) упаковки    8.1.  Официальная  этикетка установленного образца прикрепляется  навнешнюю   сторону  тары  или  упаковки  с  семенами  и  содержит   всесоответствующие  сведения о семенах. Информация может быть  напечатанана одной стороне этикетки.  8.2.   Этикетка  с  полной  и  достоверной  информацией  о  качествесеменного материала наносится на упаковку или прикрепляется к ней.  8.3.  В  качестве  дополнения к внешней этикетке, в каждую  упаковкусемян вкладывается официальная внутренняя этикетка того же цвета,  чтои  внешняя.  Внутренняя этикетка должна содержать  те  же  сведения  осеменах в упаковке, что и внешняя.  8.4. Сведения и сопроводительная информация должны представляться  всоответствии с настоящим Положением на государственном или официальномязыке.  8.5. Запрещается во время реализации или в процессе подготовки семянк  реализации  самому  продавцу семян или другим  лицам  преднамеренноизготавливать, и изменять данные, напечатанные на этикетке.  8.6.  Если  маркировка со сведениями о семенах нанесена на  наружнуюповерхность   упаковки   несмываемой  краской,   или   если   наружнаянаклеивающаяся этикетка изготовлена из достаточно прочного  материала,то официальная внутренняя этикетка не требуется.  8.7.   Этикетки  должны  быть  прямоугольной  формы  с  минимальнымиразмерами 100 мм х 67 мм. Этикетки, в зависимости от категории  семян,имеют следующие цвета:  - семена оригинальные - фиолетовый;  - семена суперэлиты - белый с фиолетовой полосой по диагонали;  - семена элиты - белый;  - семена, отвечающие оценке соответствия - голубой.  8.8.  Информация на этикетке должна быть отпечатана печатным шрифтомчерного  цвета,  быть отчетливой и свободно читаемой, иметь  следующиесведения:  - страна-производитель;  - наименование и адрес уполномоченного органа;  - условный номер партии семян;  - вид (культура) (по-латыни);  - название сорта или гибрида;  - категория семян                           оригинальные, суперэлита,                                              элита, или отвечающие                                              оценке соответствия;  - фракция семян;  - месяц и год упаковки (опломбирования);  - декларируемая масса нетто при указании массы,     или брутто семян                         если семена покрыты драже                                              или использовались др.                                              твердые добавки их                                              примерное соотношение к                                              чистой массе семян и                                              общая масса;  -  отметка о перемаркировке (перепломбировании), упаковки,  а  такжехимической  обработке  с  перечислением  примененных  химикатов,  еслитаковые имели место.  На   этикетках   семян,   используемых  на  участках   гибридизации,указывается  их предназначение (материнская или отцовская родительскаяформа).  8.9.  Если  сведения наносятся непосредственно на  упаковку,  то  ихрасположение и форма должны быть, как можно больше приближены  к  видустандартной этикетки.  8.10.  Запрещается  размещать любого рода  рекламную  информацию  наэтикетке или на той стороне упаковки, на которую нанесены обязательныесведения о семенах.               9. Условная нумерация посевов и партий семян    Идентичность   семян  должна  поддерживаться  как  в   процессе   ихвыращивания, так и после того, как семена собраны, очищены, упакованы.Такую  идентичность  можно  поддерживать и  контролировать  с  помощьюсистемы  указательной нумерации посевов и системы  условной  нумерациипартий  семян, позволяющих проследить и установить родословную  каждойотдельно взятой партии.    9.1. Указательные номера посевов    Каждый   отдельный   посев   (на   поле)   должен   обладать   легкораспознаваемым уникальным указательным номером.  Для присвоения указательного номера берут:  - последние две цифры года урожая;  - регистрационный номер производителя;  -  порядковый номер посева, присваиваемый производителем  по  своемуусмотрению (под свою ответственность).  Пример: год урожая - 2002, регистрационный номер производителя  005,порядковый номер посева - 03. Таким образом, указательный номер посева- 02/005/03.    9.2. Условные номера партии семян    Партия  семян  при  реализации  должна  иметь  легко  распознаваемыйуникальный условный номер.  Нумерация партии семян осуществляется по следующей схеме:  - последние две цифры - год урожая;  - код категории;  - регистрационный номер производителя семян;  -  порядковый номер партии семян, собранной данным производителем  вуказанный год урожая.  Пример: год урожая - 2002, категория - элита, регистрационный  номерпроизводителя   -   005,  порядковый  номер   партии   семян   -   04.Следовательно,  номер данной партии семян должен  выглядеть  следующимобразом 02/ЭЛ/005/04.  9.3.   Устанавливаются  следующие  двузначные  буквенные  коды   дляобозначения категории семян:  - семена оригинальные                                         - ОР;  - семена суперэлиты                                           - СЭ;  - семена элиты                                                - ЭЛ;  - семена, получившие оценку соответствия                      - СС.                  10. Технические требования, применяемые              при производстве оценки соответствия семян    10.1. В соответствии с категориями, представленными в разделе 4, приоценке соответствия семян применяются следующие требования:  а) требования, распространяемые на семена односемянной диплоидной  иполиплоидной сортов и гибридов сахарной свеклы, категории,  получившиеоценку соответствия: ----------------------------------------------------------------------|                  Показатель                     |  Нормы для семян|                                                 |-------------------|Фертильных|Гибридов||                                                 | сортов и | на ЦМС|                                                 | гибридов | основе|-------------------------------------------------|----------|--------|Всхожесть, %, не менее                           |   80     |   85|-------------------------------------------------|----------|--------|Одноростковость, %, не менее                     |   85     |   90|-------------------------------------------------|----------|--------|Выравненность, %, не менее                       |   85     |   85|-------------------------------------------------|----------|--------|Чистота, %, не менее                             |   98     |   98|-------------------------------------------------|----------|--------|Семена др. растений, % по массе не более,        |    0,2   |    0,2|в т.ч. семена сорняков, %, не более              |    0,1   |    0,1|-------------------------------------------------|----------|--------|Стебельки и плоды со стебельками, превышающие    |   20     |  20|по длине 1 см, шт. в 1 кг не более               |          ||-------------------------------------------------|----------|--------|Влажность, %, не более                           |   12     |  12----------------------------------------------------------------------  б) качество семян суперэлиты диплоидной и тетраплоидной односемяннойи  многосемянной  сахарной свеклы должно соответствовать  требованиям,указанным в таблице:----------------------------------------------------------------------|      Наименование показателей       |         Норма для семян|                                     |-------------------------------|                                     |  односемянных | многосемянных|                                     |---------------|---------------|                                     |дипло-| тетра- |дипло-| тетра-|                                     |идных |плоидных|идных | плоидных|-------------------------------------|------|--------|------|--------|Всхожесть, %, не менее               | 85   |   80   | 90   |   85|-------------------------------------|------|--------|------|--------|Односемянность, %, не менее          | 96   |   96   |   -  |    -|-------------------------------------|------|--------|------|--------|Содержание тетраплоидных семян, %,   |   -  |   98   |   -  |   98|не менее                             |      |        |      ||-------------------------------------|------|--------|------|--------|Чистота, %, не менее                 | 98   |   98   | 98   |   98|-------------------------------------|------|--------|------|--------|Семена других растений, %, не более  |  0,2 |    0,2 |  0,2 |    0,2|-------------------------------------|------|--------|------|--------|из них семян сорняков, %, не более   |  0,1 |    0,1 |  0,1 |    0,1|-------------------------------------|------|--------|------|--------|Стебельки и плоды со стебельками,    |  6   |    6   |  6   |    6|превышающие по длине 1 см, шт.       |      |        |      ||в 1 кг, не более                     |      |        |      ||-------------------------------------|------|--------|------|--------|Влажность, %, не более               | 14,5 |   14,5 | 14,5 |   14,5 ---------------------------------------------------------------------   Примечание:  к  отходам  семян основной  культуры  относят  плоды  иклубочки,  проходящие  сквозь решето с круглыми отверстиями  диаметром3,5 мм;  в)  качество  семян элиты односемянной и многосемянной диплоидной  итетраплоидной сахарной свеклы должно соответствовать нормам, указаннымв таблице:----------------------------------------------------------------------|      Наименование показателей       |        Норма для семян|                                     |-------------------------------|                                     | односемянных  | многосемянных|                                     |---------------|---------------|                                     |дипло-| тетра- |дипло-| тетра-|                                     |идных |плоидных|идных | плоидных|-------------------------------------|------|--------|------|--------|Всхожесть, %, не менее               | 80   |  70    | 85   |  75|-------------------------------------|------|--------|------|--------|Односемянность, %, не менее          | 90   |  90    |   -  |    -|-------------------------------------|------|--------|------|--------|Содержание тетраплоидных семян, %, не|   -  |  94    |   -  |  94|менее                                |      |        |      ||-------------------------------------|------|--------|------|--------|Содержание семян основной культуры,  | 98   |  98    | 98   |  98|%, не менее                          |      |        |      ||-------------------------------------|------|--------|------|--------|Содержание отхода семян основной     |  2   |   2    |  2   |   2|культуры и примесей, %, не более     |      |        |      ||-------------------------------------|------|--------|------|--------|в том числе семян других растений    | 12   |  12    | 12   |  12|на 1 кг штук, не более,              |      |        |      ||-------------------------------------|------|--------|------|--------|из них семян сорняков на 1 кг штук,  |  6   |   6    |  6   |   6|не более                             |      |        |      ||-------------------------------------|------|--------|------|--------|Содержание стебельков и семян со     |  6   |   6    |  6   |   6|стебельками, превышающих по длине    |      |        |      ||1 см, на 1 кг штук, не более         |      |        |      ||-------------------------------------|------|--------|------|--------|Влажность, %, не более               | 14,5 |  14,5  | 14,5 |  14,5----------------------------------------------------------------------   Примечание:   к  отходам  семян  основной  культуры  относят   плодыодносемянной  сахарной  свеклы, проходящие сквозь  решето  с  круглымиотверстиями диаметром 3,25 мм и многосемянной - 3,5 мм.  10.2.  В  целях более точного и равномерного высева, семена сахарнойсвеклы  шлифуются и калибруются на фракции следующих размеров: 3,5-4,5мм  и  4,5-5,5  мм.  При  производстве семян  гибридов  на  ЦМС-основедопускается  калибрование  на  фракции  других  размеров,  начиная   сдиаметра  семян  3,25  мм  по  согласованию  с  органом  инспекции   иапробации.                                                               Приложение                               УДОСТОВЕРЕНИЕ                о кондиционности семян сахарной свеклы                 № __________ от __________________ 20__ г.               Действительно по _________________ 20__ г.    Выдано ___________________________________________________________  (наименование и местонахождение семхоза или хозяйствующего субъекта)  ____________________________________________________________________   на партию ____________________________ фракции __________________мм                  (вид семян)  _________________________________сахарной свеклы сорта____________,     (тип свеклы)                           репродукции__________,20__ года урожая,партии № ______ массой______  тонн  ___________,полученных от____________________________________  и представленных на анализ при акте № _____________________________  от________________________20__года        хранящихся ______________________склад____________________________   партия обработана_________________упаковка в________________мешках.   Назначение семян _________________________________________________  Качество семян соответствует _____________________________________                            Результаты анализа    Энергия  прорастания,  % ___________________________________________  всхожесть, %_______________________________________________________                                                            одноростковость,% __________________________________________________                                                       чистота,%____________________________________________________________  семена других растений, % _____________________________________ в том  числе   семена  сорняков,  %  _______________________________________  трудноотделимые семена других растений,%_____________________________  в том числе трудноотделимые семена сорняков, % ______________________  Преобладающие  семена  других растений, % __________________________  ______________________________________________________________________  ______________________________________________________________________  Стебельки  длиннее  1 см, шт. в 1 кг _______________________________  влажность,%__________________________________________________________  выравненность,%______________________________________________________  односемянность,%______________________________________________________    плоидность,%_________________________________________________________    масса  1000 семян,г___________________________________________________     число семян  в  1  кг.  шт.  _________________________________________  зараженность семян вредителями________________________________________    Начальник Государственной  семенной инспекции     ___________ __________________________                          (Подпись)                (Ф.И.О.)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6mf5xez9uvxkmmaqc49n">
      <w:r>
        <w:rPr>
          <w:rFonts w:ascii="Arial" w:cs="Arial" w:eastAsia="Arial" w:hAnsi="Arial"/>
          <w:color w:val="132D3F"/>
          <w:sz w:val="16"/>
          <w:szCs w:val="16"/>
          <w:u w:val="single"/>
        </w:rPr>
        <w:t xml:space="preserve">dalil.kg/document/40515</w:t>
      </w:r>
    </w:hyperlink>
  </w:p>
  <w:p>
    <w:pPr>
      <w:spacing w:after="0" w:before="40"/>
      <w:jc w:val="center"/>
    </w:pPr>
    <w:hyperlink w:history="1" r:id="rIdlkdccuicuscq2tptlpns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kkb3tktcm8zy5hhe_rsf" Type="http://schemas.openxmlformats.org/officeDocument/2006/relationships/hyperlink" Target="https://dalil.kg/document/560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6mf5xez9uvxkmmaqc49n" Type="http://schemas.openxmlformats.org/officeDocument/2006/relationships/hyperlink" Target="https://dalil.kg/document/40515" TargetMode="External"/><Relationship Id="rIdlkdccuicuscq2tptlpns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2026-09-24T19:02:33.147Z</dcterms:created>
  <dcterms:modified xsi:type="dcterms:W3CDTF">2026-09-24T19:02:33.147Z</dcterms:modified>
</cp:coreProperties>
</file>

<file path=docProps/custom.xml><?xml version="1.0" encoding="utf-8"?>
<Properties xmlns="http://schemas.openxmlformats.org/officeDocument/2006/custom-properties" xmlns:vt="http://schemas.openxmlformats.org/officeDocument/2006/docPropsVTypes"/>
</file>