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см. Указ Президента КРот </w:t>
      </w:r>
      <w:hyperlink w:history="1" r:id="rIdrcn2nebj84cil-crznpis">
        <w:r>
          <w:rPr>
            <w:rFonts w:ascii="Arial" w:cs="Arial" w:eastAsia="Arial" w:hAnsi="Arial"/>
            <w:color w:val="1D4ED8"/>
            <w:sz w:val="24"/>
            <w:szCs w:val="24"/>
            <w:u w:val="single"/>
          </w:rPr>
          <w:t xml:space="preserve">25 октября 2004 года №364</w:t>
        </w:r>
      </w:hyperlink>
      <w:r>
        <w:rPr>
          <w:rFonts w:ascii="Arial" w:cs="Arial" w:eastAsia="Arial" w:hAnsi="Arial"/>
          <w:sz w:val="24"/>
          <w:szCs w:val="24"/>
        </w:rPr>
        <w:t xml:space="preserve">                               Утверждено                           </w:t>
      </w:r>
      <w:hyperlink w:history="1" r:id="rId8j7khbr_r-oag77clpmn9">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25 июля 2003 года № 243                                 ПОЛОЖЕНИЕ          о Национальном совете по добросовестному управлению                            I. Общие положения    1.  Национальный  совет  по  добросовестному  управлению  (далее   -Национальный  совет)  является  консультативно-совещательным  органом,осуществляющим    формирование   и   внедрение    новых    механизмов,обеспечивающих добросовестное, открытое и ответственное  управление  вцелях реализации государственной антикоррупционной политики.  Национальный совет осуществляет свою деятельность на основе  тесноговзаимодействия   с  органами  государственного  управления,   местногосамоуправления, неправительственными организациями, частным сектором имеждународными организациями.  2.  Положение  о Национальном совете по добросовестному  управлению,его   персональный  состав  и  численность  утверждаются   ПрезидентомКыргызской Республики.  3. Национальный совет действует на принципах:  - равенства и справедливости;  -     добропорядочности,    беспристрастности,    прозрачности     иответственности за результаты своей деятельности;  - равноправности членов Национального совета;  - законности осуществления своей деятельности;  - профессионализма.  4.  Национальный  совет  осуществляет свою  деятельность  на  основеКонституции Кыргызской Республики, законов и иных нормативных правовыхактов  Кыргызской  Республики, настоящего Положения,  на  общественныхначалах.  В   своей   деятельности  Национальный  совет   ответственен   передПрезидентом Кыргызской Республики и подотчетен ему.              II. Цель и основные задачи Национального совета    5.   Основной  целью  деятельности  Национального  совета   являетсяформирование  в  Кыргызской Республике добросовестного,  эффективного,прозрачного  государственного управления, обеспечивающего  искоренениекоррупции  в  государственных структурах и  повышение  ответственностигосударственных   служащих   и   руководителей   всех   рангов   передгосударством и гражданским обществом.  6. Основными задачами Национального совета являются:  -   разработка   и   реализация  конкретных  мер   по   формированиюкачественной   и   эффективной   системы  добросовестного   управления(открытого,   демократического,  основанного  на  праве  и   морально-нравственных  нормах) государственными ресурсами на  всех  уровнях:  вцентральных и местных органах, в корпоративных структурах;  -   содействие   обеспечению  стабильных  условий  для  эффективногодобросовестного управления;  -  организация разработки, реализации и контроля за исполнением  мерпо добросовестному, эффективному, прозрачному управлению государством;  -   взаимодействие   с  другими  государственными,   консультативно-совещательными органами и органами местного самоуправления по:  обеспечению открытой, доступной и регламентированной системы органовисполнительной власти и органов местного самоуправления;  выработке  мер  по  совершенствованию  государственного  управления,реализации  антикоррупционной стратегии государственной  политики,  пореформе  экономической политики, включая вопросы  легализации  теневойэкономики,  дерегулирования экономики путем устранения необоснованногои  излишнего вмешательства государственных органов и органов  местногосамоуправления в деятельность субъектов экономической деятельности;  подготовке  предложений по проведению административной  реформы,  пореализации институциональной и правовой реформ;  определению приоритетов совершенствования нормативной правовой  базыпо вопросам борьбы с коррупцией;  разработке   мер  по  повышению  доверия  общества  к   деятельностиинститутов исполнительной и местной власти;  выработке   механизмов,  обеспечивающих  независимость,   открытостьсудебной системы;  совершенствованию   механизмов  эффективного  взаимодействия   междуструктурами  государственного  управления,  центральными  и   местнымиорганами власти и частным сектором;  - использование системы стимулов по принципу справедливости;  -  развитие  международного  сотрудничества  по  вопросам  борьбы  скоррупцией;  -  сотрудничество с представителями гражданского общества, повышениероли   средств  массовой  информации  в  пропаганде  и  информированииобщества о ходе реализации государственной антикоррупционной политики.              III. Функции и полномочия Национального совета    7. Функциями Национального совета являются:  -  взаимодействие  с государственными, консультативно-совещательнымиорганами и органами местного самоуправления по вопросам:  создания   механизмов   обеспечения   эффективного   и   прозрачногоуправления государством, новой концепции прозрачной кадровой политики,отвечающих  принципам уважения человеческого достоинства, равенства  исправедливости;  мониторинга качества управления государственными и местными органамии оценки прозрачности процесса государственного регулирования;  анализа эффективности нормативных правовых актов в области борьбы  скоррупцией  и  выработки  предложений по  совершенствованию  правовогорегулирования  по  предупреждению  коррупции  и  легализации   теневойэкономики;  оценки  эффективности взаимодействия между центральными  и  местнымиорганами, гражданским обществом;  -  обеспечение  консолидации  всех структур  по  вопросам  выявленияпричин   и   условий  порождения  коррупции  и  выработка   путей   ееискоренения,  анализа  результативности  проведения  антикоррупционнойполитики;  -  анализ  хода  реализации  мер  по  добросовестному  управлению  идостигнутых результатов;  -  мониторинг  эффективности  проведения инвентаризации  нормативныхправовых  актов  Кыргызской Республики, регулирующих инвестиционную  ииную    предпринимательскую   деятельность   в   части    установленияобязательных   требований,  осуществления  надзорных   и   контрольныхпроцедур,    лицензионно-разрешительной   системы   на    соответствиеконституционным  нормам гражданских прав на экономическую  свободу,  атакже базовым законам Кыргызской Республики;  -   оценка   результативности  воздействия   (влияния)   действующихадминистративных норм и правил на бизнес-среду и уровень коррупции;  -  рассмотрение целесообразности вмешательства государства  в  сферупредпринимательской деятельности, оценка адекватности и  эффективностипредлагаемого нормативного регулирования, анализ ожидаемых  социально-экономических последствий реализации этих мероприятий.  8. Национальный совет имеет право:  -  рассматривать  и  рекомендовать в установленном законодательствомКыргызской   Республики  и  настоящим  Положением  порядке   комплексымероприятий  и  механизмы  реализации по обеспечению  добросовестного,эффективного управления государством;  -  вносить  соответствующие рекомендации  и  предложения  ПрезидентуКыргызской    Республики,    Правительству   Кыргызской    Республики,государственным и местным органам Кыргызской Республики по дальнейшемусовершенствованию  хода  реализации  мер  по  эффективной,  прозрачнойборьбе с коррупцией;  -  заслушивать  информацию  руководителей  государственных  органов,местных государственных администраций, других организаций и учрежденийи давать оценку их работе в рамках целей и задач Национального совета;  -  запрашивать  от  министерств, ведомств,  организаций,  учрежденийнеобходимые   для   осуществления  своей  деятельности   материалы   иинформацию;  -  привлекать  независимых  экспертов,  специалистов  и  ученых  дляосуществления научно-исследовательских и экспертных оценок по вопросамгосударственного управления и борьбы с коррупцией;  -  приглашать на заседания Национального совета (по предварительномусогласованию)  представителей гражданского  общества,  заслушивать  ихмнения и предложения по реализации целей и задач Национального совета;  -  давать  рекомендации хозяйствующим субъектам в рамках  проводимыхмер по борьбе с коррупцией;  -  вносить  соответствующие рекомендации  и  предложения  ПрезидентуКыргызской   Республики  и  Правительству  Кыргызской   Республики   опривлечении к ответственности руководителей государственных и  местныхорганов,  не  принимающих  должных мер по устранению  административныхпрепятствий и ограничений в сфере инвестиционной и предпринимательскойдеятельности.  В     случае     установления     Национальным     советом     фактанеудовлетворительного управления, он направляет дело в соответствующееучреждение,  которое должно в течение месяца сообщить ему  свою  точкузрения  либо  принять меры в порядке, установленном  законодательствомКыргызской Республики.                 IV. Регламент работы Национального совета    9.   Председателем  Национального  совета  является  Премьер-министрКыргызской  Республики. Председатель Национального совета осуществляетруководство деятельностью Национального совета.  Председатель Национального совета имеет двух заместителей.  Члены Национального совета вправе вносить на обсуждение обоснованныепредложения  по  реализации  целей  и  задач  Национального  совета  ивозможные пути их решения.  Заседания  Национального  совета  проводит  председатель.  В  случаеотсутствия   председателя   Национального  совета,   его   обязанностиосуществляет один из его заместителей.  10. Члены Национального совета участвуют в его заседаниях лично, безправа замены.  11.  План  работы  Национального  совета  утверждается  Национальнымсоветом  на  его заседаниях. Повестка дня определяется по  предложениючленов  Национального совета и формируется председателем Национальногосовета.  Заседания  Национального совета проводятся по мере необходимости  попредложению  членов  Национального совета, но не реже  одного  раза  вквартал.  Повестка  дня  и  соответствующие материалы  предстоящего  заседанияНационального совета направляются его членам не позднее чем за 10 днейдо его проведения.  По  итогам  заседания  Национального совета  составляется  протокол,подписываемый председателем Национального совета.  12.   Заседание  Национального  совета  считается  состоявшимся  приприсутствии  2/3  членов Национального совета. Решения  на  заседанияхНационального  совета  принимаются открытым голосованием  большинством(более 50 процентов) от списочного состава.  13.  По  вопросам, рассмотренным на заседаниях Национального совета,принимаются    решения,   которые   подписываются    Премьер-министромКыргызской Республики - председателем Национального совета.  Решения,  принятые  Национальным  советом,  могут  направляться   нарассмотрение Президенту Кыргызской Республики.  14.  Деятельность  Национального  совета  обеспечивает  его  рабочийорган, определяемый Президентом Кыргызской Республики.  По  решению Национального совета могут создаваться временные рабочиегруппы из специалистов, в том числе иностранных, для сбора, анализа  иобобщения  информации,  подготовки  материалов,  документов,  проектовнормативных  правовых актов по вопросам государственного управления  иборьбы с коррупцией.    V. Обеспечение прозрачности деятельности Национального совета    15.  Решения Национального совета подлежат опубликованию в средствахмассовой информации.  16.  Заседания  Национального совета открыты  для  присутствия  всехзаинтересованных  представителей средств  массовой  информации,  кромеслучаев, определенных решением Национального совета.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r-gd20du6o9jwtjqx01s">
      <w:r>
        <w:rPr>
          <w:rFonts w:ascii="Arial" w:cs="Arial" w:eastAsia="Arial" w:hAnsi="Arial"/>
          <w:color w:val="132D3F"/>
          <w:sz w:val="16"/>
          <w:szCs w:val="16"/>
          <w:u w:val="single"/>
        </w:rPr>
        <w:t xml:space="preserve">dalil.kg/document/40569</w:t>
      </w:r>
    </w:hyperlink>
  </w:p>
  <w:p>
    <w:pPr>
      <w:spacing w:after="0" w:before="40"/>
      <w:jc w:val="center"/>
    </w:pPr>
    <w:hyperlink w:history="1" r:id="rIdhztlvue3knbww0c7erjv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cn2nebj84cil-crznpis" Type="http://schemas.openxmlformats.org/officeDocument/2006/relationships/hyperlink" Target="https://dalil.kg/document/4193" TargetMode="External"/><Relationship Id="rId8j7khbr_r-oag77clpmn9" Type="http://schemas.openxmlformats.org/officeDocument/2006/relationships/hyperlink" Target="https://dalil.kg/document/401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r-gd20du6o9jwtjqx01s" Type="http://schemas.openxmlformats.org/officeDocument/2006/relationships/hyperlink" Target="https://dalil.kg/document/40569" TargetMode="External"/><Relationship Id="rIdhztlvue3knbww0c7erjv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2026-09-25T08:01:39.051Z</dcterms:created>
  <dcterms:modified xsi:type="dcterms:W3CDTF">2026-09-25T08:01:39.051Z</dcterms:modified>
</cp:coreProperties>
</file>

<file path=docProps/custom.xml><?xml version="1.0" encoding="utf-8"?>
<Properties xmlns="http://schemas.openxmlformats.org/officeDocument/2006/custom-properties" xmlns:vt="http://schemas.openxmlformats.org/officeDocument/2006/docPropsVTypes"/>
</file>