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5 декабря 2003 года УП N 386                   УКАЗ ПРЕЗИДЕНТА КЫРГЫЗСКОЙ РЕСПУБЛИКИ                  Об утверждении Положения о специальном            представителе Президента Кыргызской Республики                 по электроэнергетической безопасности    В     рамках    реализации    неотложных    мер    по    обеспечениюэлектроэнергетической   безопасности  и   стабилизации   положения   вэлектроэнергетическом   секторе   экономики   Кыргызской    Республикипостановляю:  1. Утвердить прилагаемые:  -   </w:t>
      </w:r>
      <w:hyperlink w:history="1" r:id="rIdclgeggsgauui0voi_nfr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специальном  представителе  Президента  КыргызскойРеспублики  по электроэнергетической безопасности (далее - специальныйпредставитель);  -   перечень  тепло-  и  электроэнергетических  компаний  КыргызскойРеспублики,   деятельность   и   управление   которых   координируетсяспециальным представителем.  2.   Определить  рабочим  органом  специального  представителя   егосекретариат  со  штатной  численностью  сотрудников  в  количестве  15человек без учета младшего обслуживающего персонала.  3.  Правительству  Кыргызской  Республики  в  установленном  порядкерешить  правовые и иные вопросы, связанные с обеспечением деятельностиспециального  представителя и его секретариата, в  том  числе  вопросыуправления  тепло-  и  электроэнергетическими  компаниями  специальнымпредставителем  и  ответственными  сотрудниками  его  секретариата   всоставе их органов управления.  4. Настоящий Указ вступает в силу со дня опубликования.    Президент Кыргызской Республики                     А.Акаев               Приложение 2                                 Утвержден                           Указом Президента                         Кыргызской Республики                     от 5 декабря 2003 года N 386                                 ПЕРЕЧЕНЬ          тепло- и электроэнергетических компаний Кыргызской      Республики, деятельность и управление которых координирует            специальный представитель Президента Кыргызской           Республики по электроэнергетической безопасности    1. АО "Электрические станции".  2. АО "Национальная электрическая сеть Кыргызстана".  3. АО "Северэлектро".  4. АО "Востокэлектро".  5. АО "Ошэлектро".  6. АО "Джалал-Абадэлектро".  7. АО "Бишкектеплосеть".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xijd1ne3jj_ak6sbteqp">
      <w:r>
        <w:rPr>
          <w:rFonts w:ascii="Arial" w:cs="Arial" w:eastAsia="Arial" w:hAnsi="Arial"/>
          <w:color w:val="132D3F"/>
          <w:sz w:val="16"/>
          <w:szCs w:val="16"/>
          <w:u w:val="single"/>
        </w:rPr>
        <w:t xml:space="preserve">dalil.kg/document/4062</w:t>
      </w:r>
    </w:hyperlink>
  </w:p>
  <w:p>
    <w:pPr>
      <w:spacing w:after="0" w:before="40"/>
      <w:jc w:val="center"/>
    </w:pPr>
    <w:hyperlink w:history="1" r:id="rIdrsqcq0qmt3dzf2ptk01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geggsgauui0voi_nfrb" Type="http://schemas.openxmlformats.org/officeDocument/2006/relationships/hyperlink" Target="https://dalil.kg/document/40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xijd1ne3jj_ak6sbteqp" Type="http://schemas.openxmlformats.org/officeDocument/2006/relationships/hyperlink" Target="https://dalil.kg/document/4062" TargetMode="External"/><Relationship Id="rIdrsqcq0qmt3dzf2ptk01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2026-09-24T03:38:48.683Z</dcterms:created>
  <dcterms:modified xsi:type="dcterms:W3CDTF">2026-09-24T03:38:48.683Z</dcterms:modified>
</cp:coreProperties>
</file>

<file path=docProps/custom.xml><?xml version="1.0" encoding="utf-8"?>
<Properties xmlns="http://schemas.openxmlformats.org/officeDocument/2006/custom-properties" xmlns:vt="http://schemas.openxmlformats.org/officeDocument/2006/docPropsVTypes"/>
</file>