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21 февраля 2000 года </w:t>
      </w:r>
      <w:hyperlink w:history="1" r:id="rIdpdnu04fcg62p-mhbvu_lz">
        <w:r>
          <w:rPr>
            <w:rFonts w:ascii="Arial" w:cs="Arial" w:eastAsia="Arial" w:hAnsi="Arial"/>
            <w:color w:val="1D4ED8"/>
            <w:sz w:val="24"/>
            <w:szCs w:val="24"/>
            <w:u w:val="single"/>
          </w:rPr>
          <w:t xml:space="preserve">N 84</w:t>
        </w:r>
      </w:hyperlink>
      <w:r>
        <w:rPr>
          <w:rFonts w:ascii="Arial" w:cs="Arial" w:eastAsia="Arial" w:hAnsi="Arial"/>
          <w:sz w:val="24"/>
          <w:szCs w:val="24"/>
        </w:rPr>
        <w:t xml:space="preserve"> г.Фрунзе, Дом Правительстваот 29 октября 1990 года N 308              ПОСТАНОВЛЕНИЕ СОВЕТА МИНИСТРОВ КИРГИЗСКОЙ ССР      Об организации Республиканского межведомственного экспертного         совета по установлению причинной связи заболеваний и        инвалидности, их профессионального характера с работами         по ликвидации последствий аварии на Чернобыльской АЭС      В целях  улучшения  медико-санитарного  и  социального обеспечениялиц,  принимавших участие в работах по ликвидации последствий аварии наЧернобыльской АЭС,  Совет Министров Киргизской ССР и Киргизсовпроф пос-тановляют:     1. Создать  Республиканский  межведомственный  экспертный совет поустановлению причинной связи заболеваний и инвалидности,  их профессио-нального  характера с работами по ликвидации последствий аварии на Чер-нобыльской АЭС в составе согласно приложению.     2. Установить, что заключение указанного совета является основани-ем для органов и учреждений здравоохранения,  социального обеспечения ипрофсоюзных  организаций  при  определении состояния трудоспособности истепени ее утраты лицами, выполнявшими работы по ликвидации последствийаварии на Чернобыльской АЭС.     3. Заключение Республиканского экспертного совета по  установлениюпричинной связи заболеваний и инвалидности, их профессионального харак-тера с работами по ликвидации последствий аварии на  Чернобыльской  АЭСявляется основанием для назначения лицам, принимавшим участие в указан-ных работах,  в том числе военнообязанным,  призванным на сборы, пенсиипо списку N 1 в соответствии с постановлением ЦК КПСС, Совета МинистровСССР и ВЦСПС от 29 декабря 1987 года.     Пенсии по  инвалидности и по случаю потери кормильца назначаются впорядке, предусмотренном действующим законодательством в случае профес-сионального заболевания. При этом пенсии устанавливаются в размере воз-мещения фактического ущерба,  определяемого в соответствии с правилами,утвержденными  постановлением Совета Министров СССР от 3 июля 1984 годаN 690,  но не ниже размеров, предусмотренных Законом СССР "О пенсионномобеспечении граждан в СССР".      Председатель Совета Министров     Киргизской ССР                                    А.Джумагулов      Заместитель Председателя     Киргизсовпрофа                                    Ю.Диденко                                                    Приложение                                            к постановлению Совета                                           Министров Киргизской ССР                                        и Киргизского Совета профсоюзов                                         от 29 октября 1990 года N 308                                 СОСТАВ       Республиканского межведомственного совета по установлению            причинной связи заболеваний и инвалидности, их         профессионального характера с работами по ликвидации                последствий аварии на Чернобыльской АЭС      тт. Камарли Закир Пашаевич - директор Киргизского НИИ онкологии  ирадиологии (председатель).     Модников Олег Павлович - профессор, заместитель директора Киргизс-кого НИИ онкологии и радиологии (заместитель председателя).     Абдуллина Ася Абдуллаевна - старший научный сотрудник КНИИОиР.     Рыжиков Владимир  Дмитриевич - начальник управления лечебно-профи-лактической помощи Минздрава Киргизской ССР.     Доскеева Жумабубу  Амановна  - начальник управления лечебно-профи-лактической помощи детям н матерям Минздрава Киргизской ССР.     Джанчаров Дамир  Исабекович - главный радиолог и рентгенолог Минз-драва Киргизской ССР.     Айдинов Александр Степанович - главный психиатр Минздрава Киргизс-кой ССР.     Раимжанов Абдухалим  Раимжанович  - заведующий кафедрой внутреннихболезней N 2 КГМИ.     Кадырова Кулипа Кадыровна - председатель республиканской ВТЭК.     Айдаралиева Елена Антоновна - главный врач республиканского эндок-ринологического диспансера.     Сабиров Анвар Каримович - главный доверенный врач Киргизсовпрофа.     Халупенко Валерий  Григорьевич  - зам.  заведующего отделом охранытруда Киргизсовпрофа.     Кемелов Иманкул Кемелович - заведующий профцентром республиканскойклинической больницы.      Управляющий делами     Совета Министров Киргизской ССР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02vo5w81qunoyucnw56k">
      <w:r>
        <w:rPr>
          <w:rFonts w:ascii="Arial" w:cs="Arial" w:eastAsia="Arial" w:hAnsi="Arial"/>
          <w:color w:val="132D3F"/>
          <w:sz w:val="16"/>
          <w:szCs w:val="16"/>
          <w:u w:val="single"/>
        </w:rPr>
        <w:t xml:space="preserve">dalil.kg/document/40875</w:t>
      </w:r>
    </w:hyperlink>
  </w:p>
  <w:p>
    <w:pPr>
      <w:spacing w:after="0" w:before="40"/>
      <w:jc w:val="center"/>
    </w:pPr>
    <w:hyperlink w:history="1" r:id="rIddbdhkip-woqslbxvucru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dnu04fcg62p-mhbvu_lz" Type="http://schemas.openxmlformats.org/officeDocument/2006/relationships/hyperlink" Target="https://dalil.kg/document/70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02vo5w81qunoyucnw56k" Type="http://schemas.openxmlformats.org/officeDocument/2006/relationships/hyperlink" Target="https://dalil.kg/document/40875" TargetMode="External"/><Relationship Id="rIddbdhkip-woqslbxvucru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2026-09-23T23:23:41.479Z</dcterms:created>
  <dcterms:modified xsi:type="dcterms:W3CDTF">2026-09-23T23:23:41.479Z</dcterms:modified>
</cp:coreProperties>
</file>

<file path=docProps/custom.xml><?xml version="1.0" encoding="utf-8"?>
<Properties xmlns="http://schemas.openxmlformats.org/officeDocument/2006/custom-properties" xmlns:vt="http://schemas.openxmlformats.org/officeDocument/2006/docPropsVTypes"/>
</file>