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г.Фрунзе, Дом Правительстваот 26 сентября 1990 года N 283              ПОСТАНОВЛЕНИЕ СОВЕТА МИНИСТРОВ КИРГИЗСКОЙ ССР         О Киргизском республиканском отделении Союза ветеранов    Афганистана и мерах по дальнейшему улучшению социально-бытовых            условий лиц, выполнивших интернациональный долг                  в Республике Афганистан, и их семей              (В редакции постановлений Правительства КР от         24 августа 1992 года </w:t>
      </w:r>
      <w:hyperlink w:history="1" r:id="rId6gjtdinz9jpx3yuee-n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416</w:t>
        </w:r>
      </w:hyperlink>
      <w:r>
        <w:rPr>
          <w:rFonts w:ascii="Arial" w:cs="Arial" w:eastAsia="Arial" w:hAnsi="Arial"/>
          <w:sz w:val="24"/>
          <w:szCs w:val="24"/>
        </w:rPr>
        <w:t xml:space="preserve">, 31 июля 1996 года </w:t>
      </w:r>
      <w:hyperlink w:history="1" r:id="rId-79g3jd73kuw1rdeigb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348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Совет Министров Киргизской ССР отмечает, что в республике продела-на определенная работа, по созданию необходимых социально-бытовых усло-вий воинам-интернационалистам и членам их семей.     Вместе с тем республиканские и местные органы, руководители предп-риятий  и организаций не в полной мере проявляют заботу об этой катего-рии лиц, допускают бездушное отношение к их нуждам и потребностям.     В целях  дальнейшего улучшения социально-бытовых условий лиц,  вы-полнивших интернациональный долг в Республике Афганистан,  и  их  семейСовет Министров Киргизской ССР постановляет:     1. Признать целесообразным создание  Киргизского  республиканскогоотделения  Союза  ветеранов Афганистана - общественной организации вои-нов-интернационалистов,  участвовавших в боевых действиях в  РеспубликеАфганистан.     2. Установить, что Киргизское республиканское отделение Союза, ве-теранов Афганистана осуществляет возложенные на него функции во взаимо-действии с министерствами,  ведомствами республики, местными советскимиорганами, общественными организациями и учреждениями.     3. Исполкомам областных,  городских, районных Советов народных де-путатов,  руководителям министерств, ведомств, предприятий, организацийи учреждений постоянно оказывать содействие и помощь  Киргизскому  рес-публиканскому  отделению  Союза  ветеранов Афганистана в реализации егоуставных задач,  принять соответствующие решения,  обеспечивающие  дея-тельность областных,  городских и районных советов воинов-интернациона-листов и создание необходимых условий для их работы.  Киргизскому  рес-публиканскому  отделению Союза ветеранов Афганистана активнее проводитьработу по привлечению бывших воинов к общественной жизни, к организацииразличных школ, кружков и секций для детей и подростков.     4. Освободить  инвалидов  из  числа,  воинов-интернационалистов  исемьи  военнослужащих,  погибших либо умерших вследствие выполнения ин-тернационального долга в Республике Афганистан,  от платы за содержаниедетей в детских дошкольных учреждениях и школах-интернатах.     Ввести для родителей  погибших  военнослужащих  взамен  справки  осмерти удостоверение, определяющее право родителей на установленные ль-готы.     Компенсировать полностью  или  частично  родителям погибших воиноврасходы по сооружению надгробий в местах захоронений.     5. Рекомендовать Киргизсовпрофу, профсоюзным комитетам:     включать в состав комиссий по контролю за распределением жилья  напредприятиях представителей советов молодых воинов запаса, из числа вы-полнявших интернациональный долг в Республике Афганистан;     обеспечивать воинов-интернационалистов,  имеющих показания по сос-тоянию здоровья,  бесплатным диетическим питанием по их месту  учебы  иработы;     в первоочередном порядке предоставлять инвалидам,  воинам-интерна-ционалистам  и их семьям путевки в дома отдыха и санатории на озере Ис-сык-Куль;     предусмотреть в 1991-1995 гг. строительство пансионата для инвали-дов,  выполнивших интернациональный долг в Республике Афганистан,  и ихсемей.     6. Исполкомам областных, городских и районных Советов народных де-путатов, министерствам и ведомствам Киргизской ССР решить вопрос о пер-воочередной продаже мебели, стройматериалов воинам-интернационалистам исемьям  погибших  в  Афганистане для строительства индивидуальных жилыхдомов и садовых участков,  а также обеспечивать первоочередное  предос-тавление в студенческих общежитиях жилой площади семьям воинов-интерна-ционалистов.     7. Государственному комитету Киргизской ССР по труду и социальномуобеспечению:     совместно с исполкомами Советов народных депутатов рассматривать ирешать вопросы трудоустройства всех нуждающихся инвалидов из числа вои-нов-интернационалистов, в том числе за счет расширения возможностей на-домного труда, кооперативной и индивидуальной деятельности;     принять срочные  меры  по улучшению протезного производства в рес-публике, используя новейшие разработки специалистов, достижения науки итехники.     8. Министерству здравоохранения Киргизской ССР: проверить до конца1990 года состояние медицинской помощи и лекарственного обеспечения во-инов-интернационалистов.  Определить персональную ответственность руко-водителей  организаций  и  учреждений здравоохранения за состояние этойработы и устранение выявленных недостатков;     обратить особое внимание на медицинское обслуживание и лекарствен-ное обеспечение воинов-интернационалистов, проживающих в сельской мест-ности;     обеспечить качественное проведение диспансеризации воинов-интерна-ционалистов,  а также нуждающихся в лечении членов семей погибших, нап-равление их на консультации и специализированное лечение в  медицинскиеи санаторно-курортные учреждения;     создать в республике сеть кабинетов психологической разгрузки  примедицинских и санаторно-курортных учреждениях,  привлечь к этому ученыхреспублики, использовать опыт специалистов зарубежных стран;     разрешить бесплатный  проезд (туда и обратно) воинам-интернациона-листам,  направленным на лечение в центры восстановительной терапии  натерритории СССР;     распространить на воинов-интернационалистов денежную норму  расхо-дов  на питание и приобретение медикаментов на одного больного в день вотделениях и палатах больничных учреждений и диспансеров, установленнуюдля инвалидов Великой Отечественной войны.     9. Министерству народного образования Киргизской ССР:     организовать в  вузах  республики  бесплатные курсы подготовки дляпоступления в высшие учебные заведения военнослужащих,  ставших инвали-дами  при  выполнении интернационального долга в Республике Афганистан,по рекомендации Государственного комитета Киргизской ССР по труду и со-циальному обеспечению и Военного комиссариата республики;     Рассмотреть вопрос об организации с 1991/92 учебного года обученияинвалидов с нарушениями опорно-двигательного аппарата в вузах республи-ки и в 3-месячный срок внести предложения по данному  вопросу  в  СоветМинистров Киргизской ССР.     10. Министерству связи Киргизской ССР обеспечить  в  течение  1991года  телефонизацию квартир инвалидов из числа военнослужащих,  ставшихинвалидами вследствие ранения,  контузии, увечья или заболевания, полу-ченных при выполнении интернационального долга в Республике Афганистан,а до конца 1993 года - квартир воинов-интернационалистов.     11. Министерству  юстиции  Киргизской  ССР и Министерству финансовКиргизской ССР рассмотреть и внести в законодательство изменение в час-ти освобождения родителей погибших военнослужащих от взимания налога забездетность.     12. Государственному комитету Киргизской ССР по делам издательств,полиграфии и книжной торговли обеспечить вы пуск на заказных началах:     по заявкам Государственного комитета Киргизской ССР по труду и со-циальному обеспечению и Министерства юстиции Киргизской ССР справочника"Льготы воинам-интернационалистам";     по заявке ЦК ЛКСМ Киргизии,  Военкомата республики  и  Киргизскогореспубликанского отделения Союза ветеранов Афганистана материалов и би-ографических данных о воинах интернационалистах - уроженцах  КиргизскойССР.     13. Принять к сведению, что Совет Министров СССР постановлением от6  июня 1990 года N 564 "Некоторые вопросы деятельности Союза ветерановАфганистана" в целях создания дополнительных условий для участия  Союзаветеранов  Афганистана в общественном производстве и расширения возмож-ностей благотворительной и гуманной патриотической деятельности:     а) поручил  Советам Министров союзных и автономных республик,  ис-полкомам местных Советов народных депутатов,  министерствам, ведомствамСССР,  руководителям предприятий, объединений, организаций и учрежденийоказывать содействие Союзу и его отделениям  при  создании  предприятий(объединений) и организаций,  способствовать развитию их производствен-ной базы и социальной сферы,  предоставляя им в первоочередном  порядкепо их просьбам земельные участки, передавать производственные и нежилыепомещения, законсервированные, недостроенные и неэксплуатируемые объек-ты и сооружения,  а также неиспользуемое оборудование, всемерно содейс-твовать организации материально-технического и информационного  обеспе-чения, консультирования и оказания других видов помощи;     б) установил, что продукция (работы, услуги), производимая Союзом,его отделениями,  а также находящимися в их собственности предприятиями(объединениями) и организациями,  реализуется ими по свободным рыночнымценам  и  государственный заказ на их продукцию (работы,  услуги) можетбыть установлен лишь при согласии их трудовых коллективов;     в) поручил Госснабу СССР обеспечивать через территориальные и дру-гие подведомственные ему органы снабжение Союза, его отделений, а такженаходящихся  в их собственности предприятий (объединений) и организацийматериальными ресурсами в порядке оптовой торговли.     Определено, что  Союз,  его  отделения,  а  также находящиеся в ихсобственности предприятия (объединения) и организации имеют право преи-мущественного приобретения у государственных предприятий, объединений иорганизаций неиспользуемых и излишних оборудования, сырья, материалов иотходов производства;     г) поручил Советам Министров союзных и автономных  республик,  ис-полкомам местных Советов народных депутатов, Министерствам и ведомствамСССР обеспечивать Союзу, его отделениям, а также находящимся в их собс-твенности  предприятиям  (объединениям)  и организациям возможности дляреализации их собственных средств социального развития на строительствожилья,  детских,  лечебных и оздоровительных учреждений, в том числе наоснове долевого участия;     д) разрешил  Союзу  проведение  на  территории СССР мероприятий посбору средств для финансирования его программ и пропаганды  деятельнос-ти,  исходя  из того,  что средства Союза образуются как от собственнойхозяйственной деятельности Союза,  его отделений  и  находящихся  в  ихсобственности  предприятий  (объединений),  организаций,  так и за счетдобровольных взносов,  даров,  отчислений,  поступающих в виде денежныхсредств,  материальных ценностей,  недвижимого имущества, от советских,государственных  и  общественных  организаций,  трудовых   коллективов,предприятий и учреждений, кооперативов и отдельных граждан, и иных пос-туплений;     е) установил  для Союза на период до введения системы новых норма-тивов валютных отчислений норматив отчислений в валютные фонды по  всемвидам валют от выручки за экспорт продукции (работ,  услуг), непосредс-твенно производимой Союзом,  его отделениями и находящимися в их  собс-твенности  предприятиями (объединениями) и организациями,  в размере 80процентов.  При этом нормативы валютных отчислений, установленные зако-нодательством СССР для предприятий, объединений и организаций, участву-ющих в деятельности Союза и его отделений или созданных  с  их  долевымучастием, не меняются.     Средства указанных валютных фондов формируются и используются при-менительно к порядку и условиям,  предусмотренным действующим законода-тельством для государственных предприятий, объединений и организаций.     Вопросы централизации средств валютных фондов Союза, его отделенийи находящихся в их собственности предприятий (объединений) и  организа-ций решаются Союзом самостоятельно;     ж) предоставил право Союзу,  его отделениям  и  находящимся  в  ихсобственности предприятиям (объединениям) и организациям создавать сов-местные предприятия, международные объединения и организации с зарубеж-ными  организациями и фирмами в порядке и на условиях,  предусмотренныхдействующим законодательством для государственных предприятий,  объеди-нений и организаций, и с согласия центральных органов Союза или его со-ответствующих республиканских отделений;     з) принял предложение Союза,  согласованное с Министерством финан-сов СССР,  об освобождении от отчислений в доход государства части  ва-лютной выручки от экспорта продукции (работ,  услуг) Союза, его отделе-ний и находящихся в их собственности предприятий (объединений) и  орга-низаций, перечисляемой ими Союзу, и его отделением на благотворительныецели.     При направлении другими государственными, арендными, кооперативны-ми,  общественными и иными предприятиями, объединениями и организациямичасти  валютной  выручки от экспорта собственной продукции (работ,  ус-луг), произведенной сверх государственного заказа (лимитов ресурсов дляэкспорта), Союзу и его отделения в благотворительных целях отчисления суказанной части выручки в доход государства, а также министерствам, ве-домствам,  Советам Министров союзных республик, общественным и иным ор-ганизациям,  которым законодательством СССР предоставлено право на  от-числения  с нее,  снижаются на 50 процентов.  Эта льгота не применяетсяпри экспорте минерального сырья,  топлива, электроэнергии, сырьевой хи-мической и нефтехимической продукции, минеральных удобрений, химическихсредств защиты растений, черных и цветных металлов и изделий из них (заисключением товаров народного потребления),  лесоматериалов и целлюлоз-но-бумажной продукции,  строительных материалов, драгоценных и полудра-гоценных камней и металлов и изделий из них.     Министерству финансов СССР и Внешэкономбанку СССР поручено  в  ме-сячный  срок утвердить порядок предоставления предусмотренных настоящимпунктом льгот,  имея в виду, что валютная выручка, остающаяся после пе-речисления  ее  части Союзу и его отделениям в благотворительных целях,распределяется в соответствии с нормативами валютных отчислений,  уста-новленными действующим законодательством;     и) установил, что валютные средства, направляемые в соответствии сподпунктом  "з" пункта 11 настоящего постановления на благотворительныецели, а также иные валютные средства, поступающие Союзу и его отделени-ям  в  качестве  добровольных  взносов,  даров и отчислений советских ииностранных предприятий, организаций и физических лиц, в валютные фондыСоюза и его отделений не зачисляются, а аккумулируются на открываемых вэтих целях отдельных валютных счетах Союза и его отделений.     Внешэкономбанку СССР  и  Министерству финансов СССР поручено в ме-сячный срок разработать с участием Главного управления государственноготаможенного  контроля при Совете Министров СССР и Союза утвердить поря-док использования валютных средств с этих счетов, имея в виду, что ука-занные  средства.направляются прежде всего на оплату лечения за рубежомвоинов-интернационалистов и ветеранов Великой Отечественной войны, при-обретение для них медикаментов,  медицинского оборудования и инвентаря,в том числе инвалидных колясок, протезов, одноразовых шприцев, диагнос-тической аппаратуры, закупку сырья, материалов, оборудования и техноло-гий для организации собственного производства этого оборудования и  ин-вентаря, а также на иные благотворительные цели, соответствующие уставуСоюза и определенные этим порядком. Товары и иное имущество, закупаемоеСоюзом и его отделениями за счет указанных средств или получаемые ими вкачестве дара от иностранных организаций и физических лиц для использо-вания в благотворительных целях и ввозимые в СССР, освобождаются от уп-латы таможенной пошлины на период до введения в действие  нового  тамо-женного законодательства СССР;     к) разрешил Союзу и по согласованию с центральными органами Союза,его отделениям экспортировать от своего имени продукцию (работы,  услу-ги), непосредственно производимую государственными, арендными, коопера-тивными, общественными и иными предприятиями, объединениями и организа-циями и передаваемую ими на договорной основе Союзу и его отделениям, сзачислением  всей  валютной выручки от указанного экспорта,  получаемойСоюзом и его отделениями в размерах и на условиях, предусмотренных под-пунктом  "з" пункта 14 настоящего постановления,  на отдельные валютныесчета, открываемые в соответствии с подпунктом "и" пункта 14 настоящегопостановления.     Расчеты и взаимоотношения с бюджетом в рублях по указанным  опера-циям осуществляются в порядке и на условиях,  предусмотренных действую-щим законодательством для государственных  предприятий,  объединений  иорганизаций;     л) предоставил право  Министерству  внешних  экономических  связейСССР  разрешать  Союзу  и по согласованию с центральными органами Союзаего отделениям и находящимся в их собственности предприятиям (объедине-ниям)  и  организациям осуществлять в 1990 году за счет экспорта непос-редственно производимой ими продукции (работ,  услуг) импорт на товаро-обменной (бартерной) основе сырья,  материалов, оборудования и техноло-гий для организации собственного производства продукции (работ, услуг),а  также  для осуществления деятельности,  предусмотренной порядком ис-пользования средств на благотворительные цели с отдельных валютных сче-тов Союза и его отделений;     м) освободил Союз,  его отделения и находящиеся в их собственностипредприятия (объединения), организации от уплаты налогов, государствен-ной пошлины и других сборов,  вносимых в государственный бюджет, на пе-риод до введения в действие нового налогового законодательства СССР.      Председатель Совета Министров     Киргизской ССР                                    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jcyvxjcnspft4xtcb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dalil.kg/document/40956</w:t>
      </w:r>
    </w:hyperlink>
  </w:p>
  <w:p>
    <w:pPr>
      <w:spacing w:after="0" w:before="40"/>
      <w:jc w:val="center"/>
    </w:pPr>
    <w:hyperlink w:history="1" r:id="rIdsu_vl4i__cucuwpgfpe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jtdinz9jpx3yuee-n_m" Type="http://schemas.openxmlformats.org/officeDocument/2006/relationships/hyperlink" Target="https://dalil.kg/document/39497" TargetMode="External"/><Relationship Id="rId-79g3jd73kuw1rdeigbsx" Type="http://schemas.openxmlformats.org/officeDocument/2006/relationships/hyperlink" Target="https://dalil.kg/document/357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jcyvxjcnspft4xtcb8r" Type="http://schemas.openxmlformats.org/officeDocument/2006/relationships/hyperlink" Target="https://dalil.kg/document/40956" TargetMode="External"/><Relationship Id="rIdsu_vl4i__cucuwpgfpe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2026-09-25T20:14:41.324Z</dcterms:created>
  <dcterms:modified xsi:type="dcterms:W3CDTF">2026-09-25T20:14:41.324Z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