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9 марта 2001 года N 28                       ЗАКОН КЫРГЫЗСКОЙ РЕСПУБЛИКИ                  О республиканском бюджете Кыргызской                        Республики на 2001 год                        (В редакции Законов КР от         </w:t>
      </w:r>
      <w:hyperlink w:history="1" r:id="rIdt6afhx1bmvwooqir0xbvw">
        <w:r>
          <w:rPr>
            <w:rFonts w:ascii="Arial" w:cs="Arial" w:eastAsia="Arial" w:hAnsi="Arial"/>
            <w:color w:val="1D4ED8"/>
            <w:sz w:val="24"/>
            <w:szCs w:val="24"/>
            <w:u w:val="single"/>
          </w:rPr>
          <w:t xml:space="preserve"> 29 июля 2001 года N 79</w:t>
        </w:r>
      </w:hyperlink>
      <w:r>
        <w:rPr>
          <w:rFonts w:ascii="Arial" w:cs="Arial" w:eastAsia="Arial" w:hAnsi="Arial"/>
          <w:sz w:val="24"/>
          <w:szCs w:val="24"/>
        </w:rPr>
        <w:t xml:space="preserve">, </w:t>
      </w:r>
      <w:hyperlink w:history="1" r:id="rIdpogi15x7z9pg3tzp1hjtp">
        <w:r>
          <w:rPr>
            <w:rFonts w:ascii="Arial" w:cs="Arial" w:eastAsia="Arial" w:hAnsi="Arial"/>
            <w:color w:val="1D4ED8"/>
            <w:sz w:val="24"/>
            <w:szCs w:val="24"/>
            <w:u w:val="single"/>
          </w:rPr>
          <w:t xml:space="preserve">27 февраля 2002 года N 27</w:t>
        </w:r>
      </w:hyperlink>
      <w:r>
        <w:rPr>
          <w:rFonts w:ascii="Arial" w:cs="Arial" w:eastAsia="Arial" w:hAnsi="Arial"/>
          <w:sz w:val="24"/>
          <w:szCs w:val="24"/>
        </w:rPr>
        <w:t xml:space="preserve">)     Принят Собранием народных представителей    Жогорку Кенеша Кыргызской Республики          29 декабря 2000 года     Одобрен Законодательным собранием    Жогорку Кенеша Кыргызской Республики          16 февраля 2001 года       Статья 1.     Утвердить республиканский бюджет Кыргызской Республики на 2001 годпо   доходам  в  сумме  11522899,3  тыс.сомов  и  расходам  в    сумме11596947,7 тыс.сомов.    Установить предельный размер дефицита республиканского бюджета  на2001 год в сумме 74048,4 тыс.сомов.    Направить на покрытие дефицита республиканского бюджета  источникивнутреннего финансирования в сумме 74048,4 тыс.сомов.    (В редакции Законов КР от </w:t>
      </w:r>
      <w:hyperlink w:history="1" r:id="rId1oiwxajij6cicr3qaxa2_">
        <w:r>
          <w:rPr>
            <w:rFonts w:ascii="Arial" w:cs="Arial" w:eastAsia="Arial" w:hAnsi="Arial"/>
            <w:color w:val="1D4ED8"/>
            <w:sz w:val="24"/>
            <w:szCs w:val="24"/>
            <w:u w:val="single"/>
          </w:rPr>
          <w:t xml:space="preserve">29 июля 2001 года N 79</w:t>
        </w:r>
      </w:hyperlink>
      <w:r>
        <w:rPr>
          <w:rFonts w:ascii="Arial" w:cs="Arial" w:eastAsia="Arial" w:hAnsi="Arial"/>
          <w:sz w:val="24"/>
          <w:szCs w:val="24"/>
        </w:rPr>
        <w:t xml:space="preserve">,  </w:t>
      </w:r>
      <w:hyperlink w:history="1" r:id="rId_stmfxt-ytxn9ucswm8-3">
        <w:r>
          <w:rPr>
            <w:rFonts w:ascii="Arial" w:cs="Arial" w:eastAsia="Arial" w:hAnsi="Arial"/>
            <w:color w:val="1D4ED8"/>
            <w:sz w:val="24"/>
            <w:szCs w:val="24"/>
            <w:u w:val="single"/>
          </w:rPr>
          <w:t xml:space="preserve">27 февраля 2002</w:t>
        </w:r>
      </w:hyperlink>
      <w:hyperlink w:history="1" r:id="rIdd56zzovfjbc0acm58ffvw">
        <w:r>
          <w:rPr>
            <w:rFonts w:ascii="Arial" w:cs="Arial" w:eastAsia="Arial" w:hAnsi="Arial"/>
            <w:color w:val="1D4ED8"/>
            <w:sz w:val="24"/>
            <w:szCs w:val="24"/>
            <w:u w:val="single"/>
          </w:rPr>
          <w:t xml:space="preserve">года N 27</w:t>
        </w:r>
      </w:hyperlink>
      <w:r>
        <w:rPr>
          <w:rFonts w:ascii="Arial" w:cs="Arial" w:eastAsia="Arial" w:hAnsi="Arial"/>
          <w:sz w:val="24"/>
          <w:szCs w:val="24"/>
        </w:rPr>
        <w:t xml:space="preserve">)     Статья 2.     Утвердить   бюджет   развития  Кыргызской  Республики,   установивследующие  размеры средств для финансирования капитальных  вложений  вреспублике, осуществляемых за счет:    - внутренних источников - 695030,4 тыс.сомов;    - внешних источников - 3905574,4 тыс.сомов.    (В редакции Законов КР от </w:t>
      </w:r>
      <w:hyperlink w:history="1" r:id="rIdmjfkrd8-aokctanq5szhx">
        <w:r>
          <w:rPr>
            <w:rFonts w:ascii="Arial" w:cs="Arial" w:eastAsia="Arial" w:hAnsi="Arial"/>
            <w:color w:val="1D4ED8"/>
            <w:sz w:val="24"/>
            <w:szCs w:val="24"/>
            <w:u w:val="single"/>
          </w:rPr>
          <w:t xml:space="preserve">29 июля 2001 года N 79</w:t>
        </w:r>
      </w:hyperlink>
      <w:r>
        <w:rPr>
          <w:rFonts w:ascii="Arial" w:cs="Arial" w:eastAsia="Arial" w:hAnsi="Arial"/>
          <w:sz w:val="24"/>
          <w:szCs w:val="24"/>
        </w:rPr>
        <w:t xml:space="preserve">, </w:t>
      </w:r>
      <w:hyperlink w:history="1" r:id="rIdqyuwaxaxd0jx3t97p17ak">
        <w:r>
          <w:rPr>
            <w:rFonts w:ascii="Arial" w:cs="Arial" w:eastAsia="Arial" w:hAnsi="Arial"/>
            <w:color w:val="1D4ED8"/>
            <w:sz w:val="24"/>
            <w:szCs w:val="24"/>
            <w:u w:val="single"/>
          </w:rPr>
          <w:t xml:space="preserve"> 27 февраля 2002</w:t>
        </w:r>
      </w:hyperlink>
      <w:hyperlink w:history="1" r:id="rIdemvrnwhv6cxmgvguj8v0j">
        <w:r>
          <w:rPr>
            <w:rFonts w:ascii="Arial" w:cs="Arial" w:eastAsia="Arial" w:hAnsi="Arial"/>
            <w:color w:val="1D4ED8"/>
            <w:sz w:val="24"/>
            <w:szCs w:val="24"/>
            <w:u w:val="single"/>
          </w:rPr>
          <w:t xml:space="preserve">года N 27</w:t>
        </w:r>
      </w:hyperlink>
      <w:r>
        <w:rPr>
          <w:rFonts w:ascii="Arial" w:cs="Arial" w:eastAsia="Arial" w:hAnsi="Arial"/>
          <w:sz w:val="24"/>
          <w:szCs w:val="24"/>
        </w:rPr>
        <w:t xml:space="preserve">)     Статья 3.     Определить, что доходная часть республиканского бюджета КыргызскойРеспублики   на   2001  год  формируется  за  счет   поступлений    поисточникам согласно приложению 1.     Статья 4.     Утвердить на  2001 год средства на финансирование текущих расходовиз   республиканского  бюджета  Кыргызской  Республики  для  бюджетныхорганизаций и учреждений в размерах, установленных согласно приложению2.    Определить размеры средств,  направляемых из бюджета  развития  намероприятия и программы, согласно приложению 3.    Установить,   что  размеры  средств  по  финансированию   расходовбюджетных организаций и учреждений Кыргызской Республики должны строгособлюдаться  и  направляться на мероприятия и программы  в   пределах,установленных настоящим Законом.     Статья 5.     Установить, что  финансирование  расходов республиканского бюджетаКыргызской   Республики   на  2001  год  производится    в    пределахфактически  полученных доходов, внешнего и внутреннего  финансированиябюджета,  кроме финансирования средств на предупреждение и  ликвидациючрезвычайных   ситуаций,   при  этом  в  первоочередном   порядке   позащищенным  статьям (заработная плата, отчисления  в  Социальный  фондКыргызской   Республики,  медикаменты,  питание,  вещевое   имущество,субвенции   Социальному   фонду   Кыргызской   Республики,     пособиямалообеспеченным   гражданам,   детям-инвалидам,   пенсии,    денежноедовольствие  и  стипендии),   а  также  по  государственным   долговымобязательствам.    Средства фонда  предупреждения  и ликвидации чрезвычайных ситуацийдолжны направляться   на  мероприятия,  предусмотренные   в   ЗаконеРеспублики  Кыргызстан  "Об отчислении средств  для  предупреждения  иликвидации чрезвычайных ситуаций в Республике Кыргызстан".     Статья 6.     Установить, что в 2001 финансовом году 30 процентов от всей  суммыспециальных  средств  и  платных  услуг,  аккумулируемых   на   счетахбюджетных  организаций и учреждений, финансируемых из республиканскогобюджета (за исключением бланочной продукции), подлежат перечислению  вдоход республиканского бюджета.    Запретить   бюджетным  организациям  и  учреждениям   использоватьспециальные  средства,  минуя казначейства.  При нарушении  указанногопорядка   вся   сумма   специальных   средств   изымается   в    доходреспубликанского бюджета.     Статья 7.     Предоставить Правительству Кыргызской Республики право в 2001 годупо   согласованию  с  Комитетом по бюджету  и  экономической  политикеСобрания народных представителей Жогорку Кенеша Кыргызской Республики:    а)  вносить  уточнения  в приложения 1-1, 2 настоящего  Закона  (вчасти специальных средств бюджетных организаций) в случае фактическогоперевыполнения доходной части по специальным средствам;    б) производить корректировки:    -  между  различными видами налогов и других платежей  в  пределахобщей утвержденной суммы доходной части республиканского бюджета;    -  разделов,  групп  и подгрупп расходов, а также  между  текущимирасходами  и  расходами бюджета развития в пределах общей утвержденнойсуммы расходной части республиканского бюджета;    в)   освобождать  некоторые  бюджетные  организации  (образование,наука,    учреждения   здравоохранения,   оборона)    от    отчисленийспециальных средств в доход республиканского бюджета или устанавливатьдля них  пониженный размер таких отчислений.    (В редакции Закона КР от </w:t>
      </w:r>
      <w:hyperlink w:history="1" r:id="rIdciqjq6d1spvqcz1yof0l2">
        <w:r>
          <w:rPr>
            <w:rFonts w:ascii="Arial" w:cs="Arial" w:eastAsia="Arial" w:hAnsi="Arial"/>
            <w:color w:val="1D4ED8"/>
            <w:sz w:val="24"/>
            <w:szCs w:val="24"/>
            <w:u w:val="single"/>
          </w:rPr>
          <w:t xml:space="preserve">29 июля 2001 года N 79</w:t>
        </w:r>
      </w:hyperlink>
      <w:r>
        <w:rPr>
          <w:rFonts w:ascii="Arial" w:cs="Arial" w:eastAsia="Arial" w:hAnsi="Arial"/>
          <w:sz w:val="24"/>
          <w:szCs w:val="24"/>
        </w:rPr>
        <w:t xml:space="preserve">)     Статья 8.     Местным кенешам  всех уровней компенсировать недофинансированные в2000  году по отдельным группам расходы местных бюджетов  за  счет   ив  пределах  ассигнований,  предусмотренных  в  их  бюджетах  на  2001бюджетный год.  При этом компенсации подлежат в первоочередном порядкерасходы на заработную плату и отчисления в Социальный фонд.     Статья 9.     Утвердить   оборотную  кассовую  наличность  по   республиканскомубюджету  Кыргызской  Республики на 1 января 2001 года  в  сумме  50000тыс.сомов.     Статья 10.     Утвердить на 2001 год для местных бюджетов областей и гор.  Бишкекнормативы  отчислений  от  плановых  поступлений  налога  на   прибыльпредприятий,   объединений  и  организаций  всех  форм  собственности,акцизного  налога  (на  внутреннюю продукцию),  подоходного  налога  снаселения - в размере 35 процентов.     Статья 11.     Установить,  что  при  перевыполнении суммарного  показателя  всехвидов   общегосударственных  налогов  (с  учетом  плана  по  погашениюнедоимки,  сложившейся  за  предыдущие  годы  и   взаимозачетов)    пообластям,  городу Бишкек, городам, районам и айыл окмоту, указанных  встатье  10  настоящего Закона,  и налога на добавленную  стоимость  навнутреннюю продукцию, запланированных  на первое и второе  полугодие2001   года,   сумма  перевыполнения  зачисляется  в  местные  бюджетыобластей,   города  Бишкек,   городов,   районов   и  айыл  окмоту  понормативу 75 процентов от суммы перевыполнения плана основного  налогаи  по  нормативу  100  процентов  от  суммы перевыполнения   плана  попогашению  недоимки,  сложившейся за предыдущие годы (при условии  100процентного выполнения плана по  основному  налогу).     Статья 12.     По  показателям,  предусмотренным в статье 11  настоящего  Закона,перерасчеты  по  сверхплановым поступлениям производятся  в  целом  пообласти и городу Бишкек.    В случае перевыполнения плановых показателей в первом полугодии  иневыполнении  их  по  результатам года,   средства,   перечисленные  впервом полугодии, изымаются в республиканский бюджет в следующем году.    В   случае    перевыполнения    плановых    показателей   местнымигосударственными администрациями нижестоящего территориального уровня,рекомендовать   местным   государственным администрациям  вышестоящеготерриториального  уровня  направлять  суммы  перевыполнения  на  нуждыместных  государственных администраций, перевыполнивших план.    Установить,   что  в  случаях  переплаты  по  налогам,   а   такжеперевыполнения    плановых   показателей   за  счет   поступлений   запредыдущие  периоды  (без учета недоимки) данные суммы  вычитаются  изсверхплановых поступлений.     Статья 13.     Утвердить на  2001  год  размеры  категориальных  грантов в сферахздравоохранения  и  образования,   направляемых  местным  кенешам   изреспубликанского бюджета Кыргызской Республики:                             (в тыс.сомах) -----------------------------------------------------------------------|Ошская область                                           |  431841,8 ||Баткенская область                                       |  148102,1 ||Джалал-Абадская область                                  |  329883,1 ||Иссык-Кульская область                                   |  119776,6 ||Нарынская область                                        |  170364,5 ||Таласская область                                        |   87640,7 ||Чуйская область                                          |   82658,8 ||г.Бишкек                                                 |   37800,0 ||Всего:                                                   | 1408067,6 |-----------------------------------------------------------------------    (В редакции Закона КР от </w:t>
      </w:r>
      <w:hyperlink w:history="1" r:id="rIdsfclkg4geba9ohhef7rbt">
        <w:r>
          <w:rPr>
            <w:rFonts w:ascii="Arial" w:cs="Arial" w:eastAsia="Arial" w:hAnsi="Arial"/>
            <w:color w:val="1D4ED8"/>
            <w:sz w:val="24"/>
            <w:szCs w:val="24"/>
            <w:u w:val="single"/>
          </w:rPr>
          <w:t xml:space="preserve">29 июля 2001 года N 79</w:t>
        </w:r>
      </w:hyperlink>
      <w:r>
        <w:rPr>
          <w:rFonts w:ascii="Arial" w:cs="Arial" w:eastAsia="Arial" w:hAnsi="Arial"/>
          <w:sz w:val="24"/>
          <w:szCs w:val="24"/>
        </w:rPr>
        <w:t xml:space="preserve">)     Статья 14.     Установить  на   2001  год  местным  кенешам  размеры  грантов  изреспубликанского   бюджета  Кыргызской  Республики  для   выравниваниядоходов:                             (в тыс.сомах) -----------------------------------------------------------------------|Ошская область                                           |   50053,5 ||Баткенская область                                       |   30643,0 ||Джалал-Абадская область                                  |   44579,7 ||Нарынская область                                        |   55372,7 ||Таласская область                                        |   19285,4 ||Всего:                                                   |  199934,3 |-----------------------------------------------------------------------      (В редакции Законов КР от </w:t>
      </w:r>
      <w:hyperlink w:history="1" r:id="rId84fyxuxswmwfcm0zmhjxh">
        <w:r>
          <w:rPr>
            <w:rFonts w:ascii="Arial" w:cs="Arial" w:eastAsia="Arial" w:hAnsi="Arial"/>
            <w:color w:val="1D4ED8"/>
            <w:sz w:val="24"/>
            <w:szCs w:val="24"/>
            <w:u w:val="single"/>
          </w:rPr>
          <w:t xml:space="preserve">29 июля 2001 года N 79</w:t>
        </w:r>
      </w:hyperlink>
      <w:r>
        <w:rPr>
          <w:rFonts w:ascii="Arial" w:cs="Arial" w:eastAsia="Arial" w:hAnsi="Arial"/>
          <w:sz w:val="24"/>
          <w:szCs w:val="24"/>
        </w:rPr>
        <w:t xml:space="preserve">, </w:t>
      </w:r>
      <w:hyperlink w:history="1" r:id="rId_cod0vru90lhppqxtsods">
        <w:r>
          <w:rPr>
            <w:rFonts w:ascii="Arial" w:cs="Arial" w:eastAsia="Arial" w:hAnsi="Arial"/>
            <w:color w:val="1D4ED8"/>
            <w:sz w:val="24"/>
            <w:szCs w:val="24"/>
            <w:u w:val="single"/>
          </w:rPr>
          <w:t xml:space="preserve"> 27 февраля 2002</w:t>
        </w:r>
      </w:hyperlink>
      <w:hyperlink w:history="1" r:id="rIdsiltzw8cpso6auiiac5me">
        <w:r>
          <w:rPr>
            <w:rFonts w:ascii="Arial" w:cs="Arial" w:eastAsia="Arial" w:hAnsi="Arial"/>
            <w:color w:val="1D4ED8"/>
            <w:sz w:val="24"/>
            <w:szCs w:val="24"/>
            <w:u w:val="single"/>
          </w:rPr>
          <w:t xml:space="preserve">года N 27</w:t>
        </w:r>
      </w:hyperlink>
      <w:r>
        <w:rPr>
          <w:rFonts w:ascii="Arial" w:cs="Arial" w:eastAsia="Arial" w:hAnsi="Arial"/>
          <w:sz w:val="24"/>
          <w:szCs w:val="24"/>
        </w:rPr>
        <w:t xml:space="preserve">)     Статья 15.     Разрешить Правительству  Кыргызской Республики в случаях нарушенияотдельными   местными  государственными  администрациями   и   местнымсамоуправлением   города   Бишкек   установленного   законодательствомКыргызской  Республики порядка зачисления налогов  и  иных  доходов  вреспубликанский    бюджет     приостанавливать    финансирование    изреспубликанского бюджета общегосударственных программ  и  мероприятий,осуществляемых   на   подведомственных   им   территориях   КыргызскойРеспублики,  передачу средств по взаимным расчетам,  бюджетным  ссудами  кредитам, а также изымать средства, не перечисленные в соответствиис установленными нормативными актами, в республиканский бюджет.     Статья 16.     Установить  размер  выплаты  пенсий,  надбавок  и  компенсаций  изреспубликанского  бюджета  Социальному  фонду Кыргызской Республики  в2001 году в сумме 397887,0 тыс.сомов.     Статья 17.     Предоставить Правительству  Кыргызской  Республики  право  вноситьуточнения   во  взаимные расчеты республиканского  бюджета  КыргызскойРеспублики с бюджетами областей и г.Бишкек,  вытекающие из принимаемыхсоответствующими   органами  нормативных  актов,   а  также  измененийобъемов  производства (работ, услуг), уровней цен, темпов  инфляции  идругих процессов, происходящих в республике.    Ограничить  размеры  взаимозачетов  до  5  процентов   от   общегоконтингента государственных доходов.    (В редакции Закона КР от </w:t>
      </w:r>
      <w:hyperlink w:history="1" r:id="rIdvdx3ryxxv8vagmj7lsnmj">
        <w:r>
          <w:rPr>
            <w:rFonts w:ascii="Arial" w:cs="Arial" w:eastAsia="Arial" w:hAnsi="Arial"/>
            <w:color w:val="1D4ED8"/>
            <w:sz w:val="24"/>
            <w:szCs w:val="24"/>
            <w:u w:val="single"/>
          </w:rPr>
          <w:t xml:space="preserve">27 февраля 2002 года N 27</w:t>
        </w:r>
      </w:hyperlink>
      <w:r>
        <w:rPr>
          <w:rFonts w:ascii="Arial" w:cs="Arial" w:eastAsia="Arial" w:hAnsi="Arial"/>
          <w:sz w:val="24"/>
          <w:szCs w:val="24"/>
        </w:rPr>
        <w:t xml:space="preserve">)     Статья 18.     Установить, что местные государственные администрации всех уровнейи   местное   самоуправление  города  Бишкек   проводят   мероприятия,направленные на укрепление финансово-экономической основы айыл окмоту.     Статья 19.     Установить, что в 2001 году ссуды и кредиты бюджетным  учреждениями   хозяйствующим   субъектам  предоставляются при условии  выполненияими  обязательств по уплате процентных платежей и  сумм  в   погашениеранее предоставленных кредитов.     Статья 20.     Установить, что  нецелевое использование бюджетными учреждениями ихозяйствующими    субъектами   республиканских   бюджетных    средств,предоставленных     на     безвозмездной    и    возвратной    основе,несвоевременный возврат  бюджетных  средств,    предоставленных   навозвратной   основе,  а  также  просрочка  уплаты  процентов   за   ихиспользование служат основанием для:    -   сокращения   или   прекращения  предоставления    всех    формгосударственной поддержки, в том числе отсрочек налоговых платежей;    -  взимания  штрафа в размере двойной действующей  учетной  ставкиНационального банка Кыргызской Республики.    Установить, что в 2001 году возврат предоставленных предприятиям иорганизациям  республиканских бюджетных средств,   а  также  плата  запользование  этими  средствами приравниваются к платежам  в  бюджет  иосуществляются в первоочередном порядке.     Статья 21.     Ввести в  действие  Закон Кыргызской Республики "О республиканскомбюджете Кыргызской Республики на 2001 год" с 1 января 2001 года.     Президент Кыргызской Республики               А.Акаев                                                   Приложение 1                                       к Закону Кыргызской Республики                                         "О республиканском бюджете                                     Кыргызской Республики на 2001 год"           (В редакции Закона КР от 27 февраля 2002 года N 27)                                                             (тыс.сомов)-----------------------------------------------------------------------|                          1                       |        2         ||--------------------------------------------------|------------------||I. Общие доходы и полученные официальные          |     11522899,3   ||   трансферты (II-VII)                            |                  ||II. Общие доходы (III-VI)                         |     10367487,3   ||III. Текущие доходы (IV+V)                        |     10317024,1   ||IV. Налоговые поступления                         |      7555105,3   ||Подоходный налог                                  |       658062,3   ||Налог на прибыль                                  |       655249,2   ||Конфискации, штрафы и другие штрафные санкции,    |         6653,8   ||налагаемые налоговыми органами                    |                  ||Налог на проценты с юридических лиц               |         1927,3   ||Налог на доходы нерезидентов                      |        10988,6   ||Налог на добавленную стоимость - всего            |      3796057,6   ||  НДС на внутреннюю продукцию                     |      1169698,6   ||  НДС на ввозимую продукцию                       |      2626359,0   ||Акциз - всего                                     |      1056758,3   ||  Акциз на внутреннюю продукцию                   |       412692,1   ||  Акциз на импортную продукцию                    |       644066,2   ||Налог с владельцев транспортных средств           |                  ||Налог за пользование автодорогами                 |       407948,7   ||Поступление средств на предупреждение             |       619744,9   ||и ликвидацию чрезвычайных ситуаций                |                  ||Поступление средств на развитие                   |        24739,8   ||и воспроизводство минерально-сырьевой базы        |                  ||Налоги на международную торговлю                  |       316974,8   ||и внешние операции                                |                  ||V. Неналоговые поступления                        |      2761918,8   ||Прибыль Национального банка                       |       289934,9   ||Проценты по кредитам, выданным государством       |       170107,1   ||Плата за осуществление лотерейной деятельности    |         1170,8   ||Арендная плата за государственные помещения       |         5556,4   ||Плата за выдачу лицензий                          |         1410,4   ||Дивиденды от акционерных предприятий              |       458300,0   ||Поступления по "Кумтор" (роялти,                  |       206740,7   ||концессионные платежи)                            |                  ||Сборы, взимаемые ГАИ за технический осмотр,       |         5046,2   ||прием экзамена, получение прав на вождение        |                  ||Поступление средств от оказания платных услуг     |      1481516,3   ||и от других специальных средств                   |                  ||Плата за опломбирование и клеймение изделий       |         1424,1   ||и сплавов из драгоценных металлов                 |                  ||Государственная пошлина, взимаемая органами       |        23405,5   ||внутренних дел за реализацию паспортов            |                  ||нового образца                                    |                  ||Государственная пошлина, взимаемая органами       |         6029,3   ||арбитражного суда                                 |                  ||Штрафные и другие санкции от неналоговых          |        24824,3   ||поступлений                                       |                  ||Плата за регистрацию и перерегистрацию            |        70413,9   ||автомобильных средств                             |                  ||Прочие неналоговые платежи                        |        16038,9   ||VI. Доходы от операции с капиталом                |        50463,2   ||Продажа основного капитала                        |           45,3   ||Поступления от реализации драгоценных металлов    |          417,9   ||из госфонда                                       |                  ||Продажа государственных запасов товаров           |        50000,0   ||VII. Полученные официальные трансферты            |      1155412,0   ||Поступления от встречных фондов (гранты)          |       969358,1   ||Средства, получаемые по взаимным расчетам         |       186053,9   |-----------------------------------------------------------------------                                                 Приложение 1-1                                       к Закону Кыргызской Республики                                     "О внесении изменений и дополнений                                        в Закон Кыргызской Республики                                         "О республиканском бюджете                                     Кыргызской Республики на 2001 год"        РЕСПУБЛИКАНСКИЙ БЮДЖЕТ КЫРГЫЗСКОЙ РЕСПУБЛИКИ НА 2001 ГОД              (Доходы и расходы по специальным средствам)           (В редакции Закона КР от 27 февраля 2002 года N 27)                                                             (тыс.сомов)-----------------------------------------------------------------------| Адми- |                    | Доходы  |Отчисле- |    %     | Расходы ||нистра-|                    |         |  ние в  |отчисления|         ||тивная |                    |         |республи-|в респуб- |         ||класси-|                    |         | канский |ликанский |         ||фикация|                    |         | бюджет  |  бюджет  |         ||-------|--------------------|---------|---------|----------|---------||  Код  |     Описание       |    1    |    2    |    3     |    4    ||-------|--------------------|---------|---------|----------|---------||       |1. Органы верховной,|  61989,1|  8934,8 |   14,4%  |  53054,3||       |   законодательной и|         |         |          |         ||       |   судебной власти  |         |         |          |         ||1-01-11|ЗС ЖК (аппарат)     |         |         |          |         ||1-01-13|ЗС ЖК (подв. учр.)  |         |         |          |         ||1-01-21|СНП ЖК (аппарат)    |         |         |          |         ||1-01-23|СНП ЖК (подв. учр.) |         |         |          |         ||1-01-31|Департамент         |         |         |          |         ||       |МТ и ФОП ЖК         |         |         |          |         ||1-01-33|Автотранспортное    |         |         |          |         ||       |управление ДЖК      |         |         |          |         ||1-02-11|Адм. Презид.        |         |         |          |         ||       |(аппарат)           |         |         |          |         ||1-02-13|Адм. Презид.        |  11921,6|   251,0 |    2,1%  |  11670,6||       |(управл. делами)    |         |         |          |         ||1-02-14|Адм. Презид.        |   2710,3|         |          |   2710,3||       |(подв. учр. образ.) |         |         |          |         ||1-02-18|Адм. Презид.        |         |         |          |         ||       |(подв. учр. культ.) |         |         |          |         ||1-02-23|Адм. Презид.        |         |         |          |         ||       |(прочие расх.)      |         |         |          |         ||1-02-33|Адм. Презид. (гараж)|         |         |          |         ||1-02-41|Ап. Премьер-министра|         |         |          |         ||       |(аппарат)           |         |         |          |         ||1-02-70|Резервный фонд      |         |         |          |         ||       |Президента          |         |         |          |         ||1-02-80|Резервный фонд      |         |         |          |         ||       |Премьер-министра    |         |         |          |         ||1-02-91|Адм. Презид. (ПГИ)  |         |         |          |         ||1-02-92|Ап. Премьер-министра|         |         |          |         ||       |(ПГИ)               |         |         |          |         ||1-03-11|Суд. деп. (аппарат) |         |         |          |         ||1-03-13|Суд. деп.           |         |         |          |         ||       |(обл. орг.)         |         |         |          |         ||1-03-14|Суд. деп.           |         |         |          |         ||       |(подв. учр. образ.) |         |         |          |         ||1-03-23|Суд. деп.           |         |         |          |         ||       |(обл. суды)         |         |         |          |         ||1-03-33|Суд. деп.           |   3323,0|   996,9 |   30,0%  |   2326,1||       |(гор. и райсуды)    |         |         |          |         ||1-03-41|Конст. суд (аппарат)|         |         |          |         ||1-03-51|Верх. суд (аппарат) |         |         |          |         ||1-03-58|Верх. суд           |         |         |          |         ||       |(подв. учр. культ.) |         |         |          |         ||1-03-61|Высший арб. суд     |   4800,0|  1440,0 |   30,0%  |   3360,0||       |(аппарат)           |         |         |          |         ||1-03-63|Высший арб. суд     |         |         |          |         ||       |(обл. орг.)         |         |         |          |         ||1-04-01|Счетная палата      |  10789,0|   957,0 |    8,9%  |   9832,0||       |(аппарат)           |         |         |          |         ||1-04-03|Счетная палата      |   8879,8|   879,8 |    9,9%  |   8000,0||       |(обл. орг.)         |         |         |          |         ||1-05-01|ЦИК (аппарат)       |   4865,0|         |          |   4865,0||1-05-03|ЦИК (выборы)        |         |         |          |         ||1-06-01|Генпрокуратура      |   8000,0|  2400,0 |   30,0%  |   5600,0||       |(аппарат)           |         |         |          |         ||1-06-03|Генпрокуратура      |   5985,4|  1795,6 |   30,0%  |   4189,8||       |(обл. орг.)         |         |         |          |         ||1-07-01|Воен. прокуратура   |    715,0|   214,5 |   30,0%  |    500,5||       |2. Органы           |1329863,4| 37556,4 |    2,8%  |1292307,0||       |   исполнительной   |         |         |          |         ||       |   власти           |         |         |          |         ||2-01-11|МЮ (аппарат)        |  20897,3|   661,3 |    3,2%  |  20236,0||2-01-13|МЮ (обл. орг.)      |         |         |          |         ||2-01-18|МЮ (подв. учр.      |         |         |          |         ||       |культ.)             |         |         |          |         ||2-01-23|Нотар. конторы      |         |         |          |         ||2-01-33|ЗАГСы               |         |         |          |         ||2-01-43|Залог. рег. конторы |   2161,5|   161,5 |    7,5%  |   2000,0||2-01-53|Государственный     |    436,0|    65,0 |   14,9%  |    371,0||       |центр судебных      |         |         |          |         ||       |экспертиз           |         |         |          |         ||2-02-11|МИД (аппарат)       |  17885,5|  4102,5 |   22,9%  |  13783,0||2-02-23|МИД (дипсервис)     |         |         |          |         ||2-02-33|МИД (дип. учр.      |  22055,5|         |          |  22055,5||       |в стр. СНГ)         |         |         |          |         ||2-02-43|МИД (дип. учр.      | 102530,1|         |          | 102530,1||       |в стр. дальн. зар.) |         |         |          |         ||2-03-13|МЭиЧС (чрезвыч.     |         |         |          |         ||       |ситуации)           |         |         |          |         ||2-03-23|МЭиЧС (гражданская  |         |         |          |         ||       |оборона)            |         |         |          |         ||2-03-33|МЭиЧС               |         |         |          |         ||       |(софинансирование)  |         |         |          |         ||2-03-43|МЭиЧС (лесхозы)     |  23283,6|  6659,2 |   28,6%  |  16624,4||2-03-53|МЭиЧС (охрана       |   5965,5|   637,1 |   10,7%  |   5328,4||       |природы)            |         |         |          |         ||2-03-63|МЭиЧС (биосфера)    |         |         |          |         ||2-03-73|МЭиЧС (гидромет)    |    357,9|    90,0 |   25,1%  |    267,9||2-03-83|МЭиЧС (РФОП)        |  13550,0|         |          |  13550,0||2-04-11|МФ (аппарат)        |  17727,9|         |          |  17727,9||2-04-13|МФ (обл. орг.)      |   2286,6|         |          |   2286,6||2-04-14|МФ (подв. учр. обр.)|     86,0|     6,0 |    7,0%  |     80,0||2-04-27|ЦЭиСР МФ            |    662,0|   198,6 |   30,0%  |    463,4||2-04-33|МФ (д/о "Достук")   |         |         |          |         ||2-04-90|МФ (ПГИ)            |         |         |          |         ||2-05-01|Упр. драгмет.       |     36,0|    11,5 |   31,9%  |     24,5||       |(аппарат)           |         |         |          |         ||2-05-03|Упр. драгмет.       |         |         |          |         ||       |(подв. учр.)        |         |         |          |         ||2-06-01|ГНИ (аппарат)       |  14291,3|         |          |  14291,3||2-06-03|ГНИ (обл. орг.)     |  34662,0|  1888,0 |    5,4%  |  32774,0||2-07-01|Управление          |   5000,0|         |          |   5000,0||       |финансовой полиции  |         |         |          |         ||       |(аппарат)           |         |         |          |         ||2-07-03|Управление          |   5000,0|         |          |   5000,0||       |финансовой полиции  |         |         |          |         ||       |(обл. орг.)         |         |         |          |         ||2-08-01|ГТИ (аппарат)       |  26518,2|         |          |  26518,2||2-08-03|ГТИ (обл. орг.)     |  68770,9|         |          |  68770,9||2-09-01|ГК по               |   9773,5|   526,0 |    5,4%  |   9247,5||       |антимонопольной     |         |         |          |         ||       |политике (аппарат)  |         |         |          |         ||2-09-03|ГК по               |         |         |          |         ||       |антимонопольной     |         |         |          |         ||       |политике (обл. орг.)|         |         |          |         ||2-10-11|МО (аппарат)        |    843,0|         |          |    843,0||2-10-13|МО (подв. учр.)     |  66165,8|    58,9 |    0,1%  |  66106,9||2-10-14|МО (подв. учр.      |   1367,0|         |          |   1367,0||       |образ.)             |         |         |          |         ||2-10-15|МО (подв. учр.      |   3077,0|         |          |   3077,0||       |здрав.)             |         |         |          |         ||2-10-16|МО (соц. защ.)      |         |         |          |         ||2-10-23|МО (погран. охрана) |         |         |          |         ||2-11-11|СНБ (аппарат)       |   7109,0|  2132,7 |   30,0%  |   4976,3||2-11-13|СНБ (обл. орг.)     |         |         |          |         ||2-11-14|СНБ (подв. учр.     |         |         |          |         ||       |образ.)             |         |         |          |         ||2-11-15|СНБ (подв. учр.     |         |         |          |         ||       |здрав.)             |         |         |          |         ||2-11-16|СНБ (соц. защ.)     |         |         |          |         ||2-11-23|СНБ (погран.        |         |         |          |         ||       |контроль)           |         |         |          |         ||2-12-11|МВД (аппарат)       |   9788,0|  2564,5 |   26,2%  |   7223,5||2-12-13|МВД (обл. орг.)     |  17033,0|  3985,7 |   23,4%  |  13047,3||2-12-14|МВД (подв. учр.     |    119,0|         |          |    119,0||       |образ.)             |         |         |          |         ||2-12-15|МВД (подв. учр.     |   1244,8|    12,8 |    1,0%  |   1232,0||       |здрав.)             |         |         |          |         ||2-12-16|МВД (соц. защ.)     |         |         |          |         ||2-12-23|Упр. противопож.    |   5589,3|   249,1 |    4,5%  |   5340,2||       |службы МВД          |         |         |          |         ||2-12-33|ГУИН МВД            |   4715,3|   150,4 |    3,2%  |   4564,9||       |(подв. учр.)        |         |         |          |         ||2-12-34|ГУИН МВД (подв.     |     96,0|         |          |     96,0||       |учр. образ.)        |         |         |          |         ||2-12-35|ГУИН МВД (подв.     |    392,0|         |          |    392,0||       |учр. здрав.)        |         |         |          |         ||2-12-44|БВШМ МВД            |   6890,5|         |          |   6890,5||2-12-53|ВВ МВД              |   1211,7|   363,5 |   30,0%  |    848,2||2-12-63|СМЭУ МВД            |         |         |          |         ||2-12-73|УО МВД КР           |         |         |          |         ||2-13-01|МОиК (аппарат)      |  25664,9|         |          |  25664,9||2-13-04|МОиК (подв.         | 420623,3|     2,3 |    0,0%  | 420621,0||       |учр. образ.)        |         |         |          |         ||2-13-07|МОиК (подв.         |         |         |          |         ||       |учр. науки)         |         |         |          |         ||2-13-08|МОиК (подв.         |   8173,2|   241,2 |    3,0%  |   7932,0||       |учр. культ.)        |         |         |          |         ||2-13-90|МОиК (ПГИ)          |         |         |          |         ||2-13-91|МОиК (ПГИ)          |         |         |          |         ||2-14-03|Депархив при МОиК   |     89,0|    26,7 |   30,0%  |     62,3||2-15-08|ГД по проп. эп.     |         |         |          |         ||       |"Манас" при МОиК    |         |         |          |         ||2-16-01|МЗ (аппарат)        |    497,0|         |          |    497,0||2-16-04|МЗ (подв.           |   6288,5|         |          |   6288,5||       |учр. образ.)        |         |         |          |         ||2-16-05|МЗ (подв.           |  32803,5|  2800,0 |    8,5%  |  30003,5||       |учр. здрав.)        |         |         |          |         ||2-16-08|МЗ (подв.           |     28,8|     0,8 |    2,8%  |     28,0||       |учр. культ.)        |         |         |          |         ||2-16-90|МЗ (ПГИ)            |     21,0|         |          |     21,0||2-17-11|МТиСЗ (аппарат)     |    478,0|         |          |    478,0||2-17-16|МТиСЗ (подв. учр.)  |   1553,8|   123,0 |    7,9%  |   1430,8||2-17-21|ГУПТО при МТиСЗ     |         |         |          |         ||       |(аппарат)           |         |         |          |         ||2-17-24|ГУПТО при МТиСЗ     |  23430,9|   769,4 |    3,3%  |  22661,5||       |(подв. учр. образ.) |         |         |          |         ||2-17-91|МТиСЗ (ПГИ)         |         |         |          |         ||2-17-92|ГУПТО при МТиСЗ     |         |         |          |         ||       |(ПГИ)               |         |         |          |         ||2-18-11|МСХ (аппарат)       |   2395,8|   718,7 |   30,0%  |   1677,1||2-18-13|МСХ (подв. учр.)    |  25780,9|  1403,0 |    5,4%  |  24377,9||2-18-21|Депводхоз (аппарат) |         |         |          |         ||2-18-23|Депводхоз           |  80064,3|  1236,7 |    1,5%  |  78827,6||       |(подв. учр.)        |         |         |          |         ||2-18-33|Депводхоз           |  19500,0|         |          |  19500,0||       |(спец. фонд)        |         |         |          |         ||2-18-91|МСХ (ПГИ)           |         |         |          |         ||2-18-92|Депводхоз (ПГИ)     |         |         |          |         ||2-19-11|Минвнешторгпром     |   1062,2|    18,2 |    1,7%  |   1044,0||       |(аппарат)           |         |         |          |         ||2-19-13|Минвнешторгпром     |         |         |          |         ||       |(подв. учр.)        |         |         |          |         ||2-19-14|Минвнешторгпром     |    448,2|    12,2 |    2,7%  |    436,0||       |(подв. учр. образ.) |         |         |          |         ||2-19-23|Департам. малого    |         |         |          |         ||       |и сред. предприним. |         |         |          |         ||2-19-33|Центр международной |         |         |          |         ||       |торговли и маркетинг|         |         |          |         ||2-19-90|Минвнешторгпром     |         |         |          |         ||       |(ПГИ)               |         |         |          |         ||2-20-01|Минтранском         |         |         |          |         ||       |(аппарат)           |         |         |          |         ||2-20-04|Минтранском (дороги)|  26369,0|         |          |  26369,0||2-20-23|Минтранском (Упр.   |  15000,0|         |          |  15000,0||       |авт. дор.           |         |         |          |         ||       |"Бишкек-Ош")        |         |         |          |         ||2-20-33|Минтранском (КТИ)   |   2800,0|         |          |   2800,0||2-20-90|Минтранском (ПГИ)   |         |         |          |         ||2-21-11|Минокрсреды         |         |         |          |         ||       |(аппарат)           |         |         |          |         ||2-21-13|Минокрсреды         |         |         |          |         ||       |(подв. учр.)        |         |         |          |         ||2-21-23|Минокрсреды         |         |         |          |         ||       |(биосфера)          |         |         |          |         ||2-21-90|Минокрсреды (ПГИ)   |         |         |          |         ||2-22-01|Кыргызгидромет      |         |         |          |         ||       |(аппарат)           |         |         |          |         ||2-22-03|Кыргызгидромет      |         |         |          |         ||       |(обл. орг.)         |         |         |          |         ||2-23-06|Соцфонд             |         |         |          |         ||2-24-11|Нацстатком (аппарат)|         |         |          |         ||2-24-13|Нацстатком          |         |         |          |         ||       |(обл. орг.)         |         |         |          |         ||2-24-14|Нацстатком (подв.   |         |         |          |         ||       |учр. образ.)        |         |         |          |         ||2-24-23|Нацстатком          |   6831,6|   181,0 |    2,6%  |   6650,6||       |(подготовка стат.   |         |         |          |         ||       |матер.)             |         |         |          |         ||2-24-33|Нацстатком          |         |         |          |         ||       |(перепись)          |         |         |          |         ||2-24-90|Нацстатком (ПГИ)    |         |         |          |         ||2-25-01|ГК по УГИ и ППИ     |  16868,0|         |          |  16868,0||       |(аппарат)           |         |         |          |         ||2-25-03|ГК по УГИ и ППИ     |   6932,0|         |          |   6932,0||       |(обл. орг.)         |         |         |          |         ||2-26-01|УРЛП при ГК по УГИ  |         |         |          |         ||       |и ППИ (аппарат)     |         |         |          |         ||2-26-03|УРЛП при ГК по УГИ  |         |         |          |         ||       |и ППИ (обл. орг.)   |         |         |          |         ||2-27-01|ФППП (аппарат)      |         |         |          |         ||2-28-08|ГК по прем.         |         |         |          |         ||       |им.Токтогула        |         |         |          |         ||2-29-08|КНАТИ "КАБАР"       |   1538,2|    38,2 |    2,5%  |   1500,0||2-30-03|ГА интеллект.       |   2073,0|         |          |   2073,0||       |собств.             |         |         |          |         ||2-31-01|ГА лесхоз (аппарат) |         |         |          |         ||2-31-03|ГА лесхоз (обл.     |         |         |          |         ||       |орг.)               |         |         |          |         ||2-31-90|ГА лесхоз (ПГИ)     |         |         |          |         ||2-32-11|ГА по недв. имущ.   |   1148,0|         |          |   1148,0||       |(аппарат)           |         |         |          |         ||2-32-13|ГА по недв. имущ.   |  11507,4|   239,4 |    2,1%  |  11268,0||       |(обл. орг.)         |         |         |          |         ||2-32-23|ГА по недв. имущ.   |    489,0|         |          |    489,0||       |(пр. из. раб.)      |         |         |          |         ||2-32-90|ГА по недв. имущ.   |         |         |          |         ||       |(ПГИ)               |         |         |          |         ||2-32-33|Картогеодезич.      |   1606,6|   106,6 |    6,6%  |   1500,0||       |служба              |         |         |          |         ||2-33-11|ГА по энергетике    |    126,5|    38,0 |   30,0%  |     88,5||       |(аппарат)           |         |         |          |         ||2-33-23|ГТЦ "Энергия"       |         |         |          |         ||2-34-03|ГА по геологии и    |         |         |          |         ||       |мин. рес. (подв.    |         |         |          |         ||       |учр.)               |         |         |          |         ||2-35-01|ГК по турспорту     |   1597,0|   755,7 |   47,3%  |    841,3||       |(аппарат)           |         |         |          |         ||2-35-04|ГК по турспорту     |    111,9|         |          |    111,9||       |(подв. учр. образ.) |         |         |          |         ||2-35-08|ГК по турспорту     |         |         |          |         ||       |(подв. учр.)        |         |         |          |         ||2-35-90|ГК по турспорту     |         |         |          |         ||       |(ПГИ)               |         |         |          |         ||2-36-01|ГК по закупкам      |   1072,3|   320,3 |   29,9%  |    752,0||       |(аппарат)           |         |         |          |         ||2-36-03|ГК по закупкам      |   1641,9|   473,1 |   28,8%  |   1168,8||       |(обл. орг.)         |         |         |          |         ||2-37-03|ГИ по стандарт.     |         |         |          |         ||       |и метролог.         |         |         |          |         ||       |(подв. учр.)        |         |         |          |         ||2-38-01|ГИ технадзор        |         |         |          |         ||       |(аппарат)           |         |         |          |         ||2-38-03|ГИ технадзор        |   1917,4|   527,0 |   27,5%  |   1390,4||       |(подв. учр.)        |         |         |          |         ||2-39-01|ГК по арх. и строит.|   1976,9|    18,1 |    0,9%  |   1958,8||       |(аппарат)           |         |         |          |         ||2-39-03|ГК по арх. и строит.|         |         |          |         ||       |(подв. учр.)        |         |         |          |         ||2-40-01|ГК по наркотикам    |     18,2|    18,2 |  100,0%  |         ||       |(аппарат)           |         |         |          |         ||2-41-01|ГК по женщинам      |         |         |          |         ||       |(аппарат)           |         |         |          |         ||2-41-08|ГП "Аялзат"         |         |         |          |         ||2-42-01|ГК по дел. религии  |         |         |          |         ||       |(аппарат)           |         |         |          |         ||2-43-01|ГК по ценбумагам    |   7974,0|  2392,2 |   30,0%  |   5581,8||       |(аппарат)           |         |         |          |         ||2-43-03|ГК по ценбумагам    |   1428,0|   429,0 |   30,0%  |    999,0||       |(подв. учр.)        |         |         |          |         ||2-44-03|Нацаттест. комиссия |    139,6|    36,3 |   26,0%  |    103,3||       |(наука)             |         |         |          |         ||2-45-01|ГК по иностр.       |         |         |          |         ||       |инвестиц. (аппарат) |         |         |          |         ||2-46-01|ГК по вопр. ЮНЕСКО  |         |         |          |         ||       |(аппарат)           |         |         |          |         ||2-47-01|Госстрахнадзор      |         |         |          |         ||       |(аппарат)           |         |         |          |         ||2-48-03|ГФРЭ при МФ         |  44715,1|         |          |  44715,1||2-49-03|НК по аудит. деят.  |         |         |          |         ||2-50-03|ПК по брон. спец.   |         |         |          |         ||2-50-11|ГА по связи         |   4508,0|         |          |   4508,0||       |(аппарат)           |         |         |          |         ||2-50-13|ГА по связи         |    614,4|         |          |    614,4||       |(обл. орг.)         |         |         |          |         ||2-51-03|Фонд госматрезервов |         |         |          |         ||2-52-01|Деп. по миграции и  |    271,3|    75,0 |   27,6%  |    196,3||       |демографии (ап.)    |         |         |          |         ||2-52-03|Деп. по миграции и  |     80,0|    24,0 |   30,0%  |     56,0||       |демографии (обл.)   |         |         |          |         ||2-53-03|ГК по стандартам    |     26,0|     7,8 |   30,0%  |     18,2||       |фин. отчетности     |         |         |          |         ||       |и аудиту            |         |         |          |         ||       |3. Прочие учреждения|  89663,8|  2712,2 |    3,0%  |  86951,6||3-01-07|Нац. академия наук  |   6926,0|         |          |   6926,0||3-02-13|Жилкоммунсоюз       |         |         |          |         ||       |(субсидии)          |         |         |          |         ||3-02-23|Респ. спецкомбинат  |    292,6|    42,6 |   14,6%  |    250,0||       |ЖКХ                 |         |         |          |         ||3-03-90|ГК "Сеть соцзащиты" |         |         |          |         ||       |(ПГИ)               |         |         |          |         ||3-04-03|ГД "Ош-3000"        |         |         |          |         ||3-05-03|Служба госохраны    |         |         |          |         ||       |Президента          |         |         |          |         ||3-06-03|Нацгвардия          |    977,0|   293,0 |   30,0%  |    684,0||3-07-03|Погранвойска РФ     |         |         |          |         ||3-08-03|Фельдслужба         |    810,0|   243,0 |   30,0%  |    567,0||3-09-04|Нацвысцентр         |         |         |          |         ||3-10-04|Акад. упр. при      |  24849,8|   737,4 |    3,0%  |  24112,4||       |Презид.             |         |         |          |         ||3-11-03|МИСИ при Презид.    |    131,0|    39,3 |   30,0%  |     91,7||3-12-18|ГТРК                |   5967,2|   465,2 |    7,8%  |   5502,0||3-12-28|Услуги по вещ. ТВ РФ|         |         |          |         ||3-13-08|МТРК "Мир"          |         |         |          |         ||3-14-03|Деп. пасаж. трансп. |         |         |          |         ||       |г.Бишкек            |         |         |          |         ||3-15-08|Книга памяти        |         |         |          |         ||3-16-04|Авиаколледж (подв.  |   1818,6|   142,6 |    7,8%  |   1676,0||       |учр. образ.)        |         |         |          |         ||3-16-05|Авиаколледж (подв.  |         |         |          |         ||       |учр. здрав.)        |         |         |          |         ||3-17-04|МУК (подв. учр.     |  37637,5|   177,5 |    0,5%  |  37460,0||       |образ.)             |         |         |          |         ||3-17-07|МУК (подв. учр.     |         |         |          |         ||       |науки)              |         |         |          |         ||3-18-13|Упр. КЖД (перевозка |         |         |          |         ||       |войск)              |         |         |          |         ||3-18-15|Упр. КЖД (подв.     |    167,2|    28,2 |   16,9%  |    139,0||       |учр. здрав.)        |         |         |          |         ||3-18-25|СЭС КЖД             |    840,9|    76,9 |    9,1%  |    764,0||3-19-08|КРО слеп. и глухих  |         |         |          |         ||       |(подв. учр. культ.) |         |         |          |         ||3-20-07|ОМСЭ                |   1408,0|         |          |   1408,0||3-21-08|Госкиновидеокомпания|    500,0|         |          |    500,0||       |КР                  |         |         |          |         ||3-22-04|РО "Кыргыз тили"    |         |         |          |         ||3-23-08|Книжная палата      |     95,0|         |          |     95,0||3-24-08|Газета "Эркин-Тоо"  |         |         |          |         ||3-25-03|Горно-геолог. партия|         |         |          |         ||3-26-07|ЦПИВИЭ (наука)      |     55,0|    16,5 |   30,0%  |     38,5||3-27-08|Общество дружбы     |         |         |          |         ||3-28-04|Фонд разв. госязыка |         |         |          |         ||3-29-03|Взносы межд.        |         |         |          |         ||       |организациям        |         |         |          |         ||3-30-90|АО "Кыргызэнерго"   |         |         |          |         ||       |(ПГИ)               |         |         |          |         ||3-31-03|НАК (дотации на     |         |         |          |         ||       |внутр. авиалинии)   |         |         |          |         ||3-31-90|НАК (аэр. "Манас")  |         |         |          |         ||       |(ПГИ)               |         |         |          |         ||3-32-03|Госрезиденция N 1   |         |         |          |         ||3-33-03|Госрезиденция N 2   |         |         |          |         ||3-34-03|ЛОХ "Кыргоол"       |         |         |          |         ||3-35-03|ЛОХ "Кегеты"        |         |         |          |         ||3-36-03|ПП "Ала-Арча"       |         |         |          |         ||3-37-03|ГАО "Элита"         |         |         |          |         ||3-38-05|ЛОО Упр. дел. Адм.  |   7188,0|   450,0 |    6,3%  |   6738,0||       |Презид.             |         |         |          |         ||3-39-04|Фонд образ.         |         |         |          |         ||       |при Презид.         |         |         |          |         ||3-40-03|Кырг. с/х фин.      |         |         |          |         ||       |корпор.             |         |         |          |         ||3-40-90|Кырг. с/х фин.      |         |         |          |         ||       |корпор. (ПГИ)       |         |         |          |         ||       |Всего               |1481516,3| 49203,4 |    3,3%  |1432312,9|-----------------------------------------------------------------------                                                  Приложение 3                                       к Закону Кыргызской Республики                                         "О республиканском бюджете                                     Кыргызской Республики на 2001 год"        РЕСПУБЛИКАНСКИЙ БЮДЖЕТ КЫРГЫЗСКОЙ РЕСПУБЛИКИ НА 2001 ГОД                            Бюджет развития           (В редакции Закона КР от 27 февраля 2002 года N 27)                                                             (тыс.сомов)-----------------------------------------------------------------------|Функ-|Ве- |Под-|      Наименование      |    Внутреннее    | Внешнее || ция |дом-|ве- |                        |  финансирование  |финанси- ||     |ство|дом-|                        |------------------| рование ||     |    |ство|                        |  внут- |  софи-  | инвест. ||     |    |    |                        | ренние | нансиро-|проектов ||     |    |    |                        | капвло-|  вание  |         ||     |    |    |                        |  жения | инвести-|         ||     |    |    |                        |        | ционных |         ||     |    |    |                        |        | проектов|         ||-----|----|----|------------------------|--------|---------|---------||     |    |    |II. ОРГАНЫ              |        |         |         ||     |    |    |    ИСПОЛНИТЕЛЬНОЙ      |        |         |         ||     |    |    |    ВЛАСТИ              |        |         |         ||     |2-04|00  |Министерство финансов   |        |   3000,0| 188650,0||     |2-04|90  |Программа               |        |   3000,0| 188650,0||     |    |    |государственных         |        |         |         ||     |    |    |инвестиций              |        |         |         ||     |2-04|93  |Проект "Предоставление  |        |   3000,0| 129850,0||     |    |    |и финансирование        |        |         |         ||     |    |    |социальных услуг"       |        |         |         ||     |    |    |(АБР, ОРЕС)             |        |         |         ||     |2-04|94  |Проект "Кредитная линия |        |         |  49000,0||     |    |    |на развитие частного    |        |         |         ||     |    |    |сектора" (KfW)          |        |         |         ||     |2-04|95  |Проект "Кредитная линия |        |         |   9800,0||     |    |    |на развитие частного    |        |         |         ||     |    |    |сектора III" (KfW)      |        |         |         ||     |2-03|00  |Министерство экологии   |        |  15000,0|  88200,0||     |    |    |и чрезвычайных ситуаций |        |         |         ||     |2-03|90  |Программа               |        |  15000,0|  88200,0||     |    |    |государственных         |        |         |         ||     |    |    |инвестиций              |        |         |         ||     |2-03|90  |Проект "Чрезвычайные    |        |  15000,0|  88200,0||     |    |    |меры в случае           |        |         |         ||     |    |    |наводнений" (АБР)       |        |         |         ||     |2-13|00  |Министерство образования|        |  18500,0|  88200,0||     |    |    |и культуры              |        |         |         ||     |2-13|90  |Программа               |        |  18500,0|  88200,0||     |    |    |государственных         |        |         |         ||     |    |    |инвестиций              |        |         |         ||     |2-13|91  |Проект "Развитие сектора|        |  18500,0|  88200,0||     |    |    |образования" (АБР, ОРЕС)|        |         |         ||     |2-14|00  |Министерство            |        |   2500,0| 182280,0||     |    |    |здравоохранения         |        |         |         ||     |2-14|90  |Программа               |        |   2500,0| 182280,0||     |    |    |государственных         |        |         |         ||     |    |    |инвестиций              |        |         |         ||     |2-14|91  |Проект по               |        |   1000,0|  18620,0||     |    |    |здравоохранению (ВБ/МАР)|        |         |         ||     |2-14|93  |Проект "Развитие        |        |   1500,0|  14700,0||     |    |    |здравоохранения II" (ВБ)|        |         |         ||     |2-14|92  |Проект "Контроль за     |        |         | 122500,0||     |    |    |туберкулезом II" (KfW)  |        |         |         ||     |    |    |(грант)                 |        |         |         ||     |2-14|95  |Программа развития      |        |         |  26460,0||     |    |    |здравоохранения II      |        |         |         ||     |    |    |(Швейцария) (грант)     |        |         |         ||     |2-16|00  |Министерство сельского, |        |  59300,0| 578200,0||     |    |    |водного хозяйства и     |        |         |         ||     |    |    |перерабатывающей        |        |         |         ||     |    |    |промышленности          |        |         |         ||     |2-16|90  |Программа               |        |  59300,0| 578200,0||     |    |    |государственных         |        |         |         ||     |    |    |инвестиций              |        |         |         ||     |2-16|91  |Министерство сельского, |        |   5300,0| 235200,0||     |    |    |водного хозяйства и     |        |         |         ||     |    |    |перерабатывающей        |        |         |         ||     |    |    |промышленности (ПГИ)    |        |         |         ||     |2-16|93  |Проект "Развитие        |        |    800,0|  29400,0||     |    |    |овцеводства"            |        |         |         ||     |    |    |(МАР, МФРСХ)            |        |         |         ||     |2-16|95  |Проект "Поддержка       |        |   4500,0|  98000,0||     |    |    |сельскохозяйственных    |        |         |         ||     |    |    |вспомогательных служб"  |        |         |         ||     |    |    |(ВБ/МАР, МФРСХ)         |        |         |         ||     |2-16|99  |Проект "Развитие        |        |         |  58800,0||     |    |    |сельскохозяйственного   |        |         |         ||     |    |    |региона" (АБР)          |        |         |         ||     |2-16|97  |Проект "Сектор          |        |         |  49000,0||     |    |    |инфраструктурных служб  |        |         |         ||     |    |    |на основе общин" (АБР)  |        |         |         ||     |2-16|92  |Департамент водного     |        |  54000,0| 343000,0||     |    |    |хозяйства (ПГИ)         |        |         |         ||     |2-16|94  |Проект "Реабилитация    |        |  22000,0| 200900,0||     |    |    |ирригационных систем"   |        |         |         ||     |    |    |(ВБ/МАР)                |        |         |         ||     |2-16|96  |Проект                  |        |   1000,0|  22050,0||     |    |    |"Внутрихозяйственное    |        |         |         ||     |    |    |орошение" (ВБ/МАР)      |        |         |         ||     |2-16|102 |Проект "Управление      |        |   3000,0|  14700,0||     |    |    |водными ресурсами и     |        |         |         ||     |    |    |окружающей средой       |        |         |         ||     |    |    |бассейна Аральского     |        |         |         ||     |    |    |моря" (ВБ/ГЭФ) (грант)  |        |         |         ||     |2-16|103 |Проект "Чрезвычайные    |        |  28000,0| 105350,0||     |    |    |меры в случае           |        |         |         ||     |    |    |наводнений" (ВБ/МАР)    |        |         |         ||     |2-17|00  |Министерство внешней    |        |         | 343000,0||     |    |    |торговли                |        |         |         ||     |    |    |и промышленности        |        |         |         ||     |2-17|90  |Программа               |        |         | 343000,0||     |    |    |государственных         |        |         |         ||     |    |    |инвестиций              |        |         |         ||     |2-17|93  |Строительство           |        |         | 298900,0||     |    |    |Кыргызско-Китайской     |        |         |         ||     |    |    |бумажной фабрики (КНР)  |        |         |         ||     |2-17|92  |Проект "Строительство   |        |         |  44100,0||     |    |    |трансформаторного       |        |         |         ||     |    |    |завода" (ИсБР)          |        |         |         ||     |2-18|00  |Министерство транспорта |        | 160500,0|1678250,0||     |    |    |и коммуникаций          |        |         |         ||     |2-18|90  |Программа               |        | 160500,0| 167250,0||     |    |    |государственных         |        |         |         ||     |    |    |инвестиций              |        |         |         ||     |2-18|91  |Проект "Управление      |        | 160500,0|1470000,0||     |    |    |реконструкции           |        |         |         ||     |    |    |автомобильной дороги    |        |         |         ||     |    |    |"Бишкек-Ош" (АБР,       |        |         |         ||     |    |    |Япония, ИсБР)           |        |         |         ||     |2-19|92  |Проект "Модернизация    |        |         |  41650,0||     |    |    |телекоммуникаций г.Ош"  |        |         |         ||     |    |    |(Кувейтский фонд        |        |         |         ||     |    |    |развития)               |        |         |         ||     |2-18|94  |Проект "Городской       |        |         | 166600,0||     |    |    |транспорт" (ВБ/МАР)     |        |         |         ||     |2-24|00  |Гос. агентство по       |        |   4500,0|  58800,0||     |    |    |регистрации прав на     |        |         |         ||     |    |    |недвиж. имущество при   |        |         |         ||     |    |    |Правительстве КР        |        |         |         ||     |2-24|90  |Программа               |        |   4500,0|  58800,0||     |    |    |государственных         |        |         |         ||     |    |    |инвестиций              |        |         |         ||     |2-24|91  |Проект "Регистрация     |        |   4500,0|  58800,0||     |    |    |участков                |        |         |         ||     |    |    |землепользователей"     |        |         |         ||     |    |    |(ВБ/МАР)                |        |         |         ||     |2-21|00  |Гос. комитет по         |        |    950,0| 110250,0||     |    |    |управлению гос.         |        |         |         ||     |    |    |имуществом и привлечению|        |         |         ||     |    |    |прямых инвестиций       |        |         |         ||     |2-21|90  |Программа               |        |    950,0| 110250,0||     |    |    |государственных         |        |         |         ||     |    |    |инвестиций              |        |         |         ||     |2-21|91  |Создание Кыргызского    |        |         |  34300,0||     |    |    |инвестиционно-кредитного|        |         |         ||     |    |    |банка (KfW)             |        |         |         ||     |2-21|93  |Проект "Внедрение       |        |         |  17150,0||     |    |    |процедур корпоративного |        |         |         ||     |    |    |управления и            |        |         |         ||     |    |    |банкротства" (АБР)      |        |         |         ||     |2-21|94  |Техническая помощь по   |        |    950,0|  58800,0||     |    |    |программе CSAC (ВБ/МАР) |        |         |         ||     |    |    |III. ПРОЧИЕ УЧРЕЖДЕНИЯ  |        |         |         ||     |3-26|00  |Акционерное общество    |        |  11000,0| 328574,4||     |    |    |"Кыргызэнерго"          |        |         |         ||     |3-26|90  |Программа               |        | 110000,0| 328574,4||     |    |    |государственных         |        |         |         ||     |    |    |инвестиций              |        |         |         ||     |3-26|92  |Проект "Реабилитация    |        |  50000,0| 201174,4||     |    |    |систем электроснабжения |        |         |         ||     |    |    |и центрального          |        |         |         ||     |    |    |отопления" (АБР, СФР,   |        |         |         ||     |    |    |Дания, ВБ/МАР)          |        |         |         ||     |3-26|95  |Строительство подстанции|        |  60000,0|  53900,0||     |    |    |"Баткен" (Кувейтский    |        |         |         ||     |    |    |Фонд развития)          |        |         |         ||     |3-26|96  |Проект "ЛЭП             |        |         |  73500,0||     |    |    |"Алай-Баткен" (ИсБР)    |        |         |         ||     |3-31|00  |Кыргызская              |        |  91850,0| 137200,0||     |    |    |сельскохозяйственная    |        |         |         ||     |    |    |финансовая корпорация   |        |         |         ||     |3-31|90  |Программа               |        |  91850,0| 137200,0||     |    |    |государственных         |        |         |         ||     |    |    |инвестиций              |        |         |         ||     |3-31|92  |Проект "Сельские        |        |  91850,0| 137200,0||     |    |    |финансовые услуги I-II" |        |         |         ||     |    |    |(ВБ/МАР)                |        |         |         ||     |2-16|99  |Проект "Развитие        |        |         |         ||     |    |    |сельскохозяйственного   |        |         |         ||     |    |    |региона" (АБР)          |        |         |         ||     |3-32|00  |Финансовая компания по  |        |         |  84770,0||     |    |    |развитию кредитных      |        |         |         ||     |    |    |союзов при НБКР         |        |         |         ||     |3-32|90  |Программа               |        |         |  84770,0||     |    |    |государственных         |        |         |         ||     |    |    |инвестиций              |        |         |         ||     |3-32|91  |Проект "Сельские        |        |         |  84770,0||     |    |    |финансовые учреждения"  |        |         |         ||     |    |    |(АБР)                   |        |         |         ||     |3-33|00  |Дирекция по технической |        |         |  39200,0||     |    |    |помощи и инвестициям    |        |         |         ||     |    |    |при НБКР                |        |         |         ||     |3-33|90  |Программа               |        |         |  39200,0||     |    |    |государственных         |        |         |         ||     |    |    |инвестиций              |        |         |         ||     |3-33|91  |Группа АПЕКС: Проект    |        |         |  14700,0||     |    |    |"Поддержка частных      |        |         |         ||     |    |    |предприятий" (ВБ/МАР)   |        |         |         ||     |3-33|92  |Техническая помощь по   |        |         |  24500,0||     |    |    |программе ФИНСАК        |        |         |         ||     |    |    |(ВБ/МАР)                |        |         |         ||     |4-01|00  |Капитальные вложения    |228930,4|         |         ||     |    |    |Итого:                  |228930,4| 466100,0|3905574,4|-----------------------------------------------------------------------</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orbocsah4yowapondpwp">
      <w:r>
        <w:rPr>
          <w:rFonts w:ascii="Arial" w:cs="Arial" w:eastAsia="Arial" w:hAnsi="Arial"/>
          <w:color w:val="132D3F"/>
          <w:sz w:val="16"/>
          <w:szCs w:val="16"/>
          <w:u w:val="single"/>
        </w:rPr>
        <w:t xml:space="preserve">dalil.kg/document/410</w:t>
      </w:r>
    </w:hyperlink>
  </w:p>
  <w:p>
    <w:pPr>
      <w:spacing w:after="0" w:before="40"/>
      <w:jc w:val="center"/>
    </w:pPr>
    <w:hyperlink w:history="1" r:id="rId2ecuhxsigg3s235s5hqb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6afhx1bmvwooqir0xbvw" Type="http://schemas.openxmlformats.org/officeDocument/2006/relationships/hyperlink" Target="https://dalil.kg/document/486" TargetMode="External"/><Relationship Id="rIdpogi15x7z9pg3tzp1hjtp" Type="http://schemas.openxmlformats.org/officeDocument/2006/relationships/hyperlink" Target="https://dalil.kg/document/974" TargetMode="External"/><Relationship Id="rId1oiwxajij6cicr3qaxa2_" Type="http://schemas.openxmlformats.org/officeDocument/2006/relationships/hyperlink" Target="https://dalil.kg/document/486" TargetMode="External"/><Relationship Id="rId_stmfxt-ytxn9ucswm8-3" Type="http://schemas.openxmlformats.org/officeDocument/2006/relationships/hyperlink" Target="https://dalil.kg/document/974" TargetMode="External"/><Relationship Id="rIdd56zzovfjbc0acm58ffvw" Type="http://schemas.openxmlformats.org/officeDocument/2006/relationships/hyperlink" Target="https://dalil.kg/document/974" TargetMode="External"/><Relationship Id="rIdmjfkrd8-aokctanq5szhx" Type="http://schemas.openxmlformats.org/officeDocument/2006/relationships/hyperlink" Target="https://dalil.kg/document/486" TargetMode="External"/><Relationship Id="rIdqyuwaxaxd0jx3t97p17ak" Type="http://schemas.openxmlformats.org/officeDocument/2006/relationships/hyperlink" Target="https://dalil.kg/document/974" TargetMode="External"/><Relationship Id="rIdemvrnwhv6cxmgvguj8v0j" Type="http://schemas.openxmlformats.org/officeDocument/2006/relationships/hyperlink" Target="https://dalil.kg/document/974" TargetMode="External"/><Relationship Id="rIdciqjq6d1spvqcz1yof0l2" Type="http://schemas.openxmlformats.org/officeDocument/2006/relationships/hyperlink" Target="https://dalil.kg/document/486" TargetMode="External"/><Relationship Id="rIdsfclkg4geba9ohhef7rbt" Type="http://schemas.openxmlformats.org/officeDocument/2006/relationships/hyperlink" Target="https://dalil.kg/document/486" TargetMode="External"/><Relationship Id="rId84fyxuxswmwfcm0zmhjxh" Type="http://schemas.openxmlformats.org/officeDocument/2006/relationships/hyperlink" Target="https://dalil.kg/document/486" TargetMode="External"/><Relationship Id="rId_cod0vru90lhppqxtsods" Type="http://schemas.openxmlformats.org/officeDocument/2006/relationships/hyperlink" Target="https://dalil.kg/document/974" TargetMode="External"/><Relationship Id="rIdsiltzw8cpso6auiiac5me" Type="http://schemas.openxmlformats.org/officeDocument/2006/relationships/hyperlink" Target="https://dalil.kg/document/974" TargetMode="External"/><Relationship Id="rIdvdx3ryxxv8vagmj7lsnmj" Type="http://schemas.openxmlformats.org/officeDocument/2006/relationships/hyperlink" Target="https://dalil.kg/document/974"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orbocsah4yowapondpwp" Type="http://schemas.openxmlformats.org/officeDocument/2006/relationships/hyperlink" Target="https://dalil.kg/document/410" TargetMode="External"/><Relationship Id="rId2ecuhxsigg3s235s5hqb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2026-09-24T12:46:59.572Z</dcterms:created>
  <dcterms:modified xsi:type="dcterms:W3CDTF">2026-09-24T12:46:59.572Z</dcterms:modified>
</cp:coreProperties>
</file>

<file path=docProps/custom.xml><?xml version="1.0" encoding="utf-8"?>
<Properties xmlns="http://schemas.openxmlformats.org/officeDocument/2006/custom-properties" xmlns:vt="http://schemas.openxmlformats.org/officeDocument/2006/docPropsVTypes"/>
</file>