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8nnogk2jvwvxcgz9pbcq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17 марта 2006 года УП №128                              Приложение 1                                Утверждено                           </w:t>
      </w:r>
      <w:hyperlink w:history="1" r:id="rIdig2itgwotneg2ustrubn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30 марта 2004 года N 114                                 ПОЛОЖЕНИЕ               о государственных образовательных грантах            для обучения студентов в государственных высших               учебных заведениях Кыргызской Республики    I. Государственный образовательный грант  II. Грантовые комиссии  III. Порядок зачисления абитуриентов в вузы  IV. Наблюдатели  V. Права и обязанности грантообладателя  VI. Права и обязанности вуза в отношении грантообладателя    Настоящее  Положение разработано в соответствии с Законом КыргызскойРеспублики   "Об  образовании"  и  устанавливает  механизм  выполнениягосударственного   заказа   в  области  подготовки   специалистов   поприоритетным  для  республики направлениям и специальностям,  а  такжепорядок   конкурсного  зачисления  в  государственные  высшие  учебныезаведения     (далее    -    вузы)    республики    по     результатамобщереспубликанского  тестирования  абитуриентов  и   присуждения   имгосударственных образовательных грантов.                 I. Государственный образовательный грант    1.  Государственный  образовательный грант (далее  -  грант)  -  этобезвозмездные финансовые средства, выделяемые государством конкретномулицу (далее - грантообладатель) на обучение в вузе по направлению  илиспециальности,  включенной  в  государственный  заказ  на   подготовкуспециалистов   по   приоритетным   для   республики   направлениям   испециальностям.  2.   Количество   и   размер  грантов  определяется   ПравительствомКыргызской   Республики   по   предложению  Министерства   образованияКыргызской  Республики (далее - Министерство). Для этого  Министерствоежегодно  формирует  перечень направлений и  специальностей  в  рамкахгосударственного заказа, рекомендуемых к грантовой поддержке, а  такжепроект  списка  количественного распределения грантов по направлениям,специальностям  и  вузам  республики и, после согласования  с  отделомсоциальной  политики  Администрации Президента Кыргызской  Республики,вносит их на утверждение Правительства Кыргызской Республики.  3.  Гранты предоставляются на конкурсной основе гражданам КыргызскойРеспублики,   имеющим  среднее  общее  или  среднее   профессиональноеобразование,  по результатам общереспубликанского тестирования  (далеетестирование)    абитуриентов,   проводимого    независимой    службойтестирования  (далее  -  НТС),  а также  иностранным  гражданам,  еслиимеются   соответствующие  международные  договоры  между   КыргызскойРеспубликой и государством иностранного гражданина.  4.   Грант  используется  вузом  на  расходы,  связанные  с  учебнымпроцессом, организационными и воспитательными мероприятиями,  а  такжена   выплату   стипендии  грантообладателю  в   зависимости   от   егоуспеваемости.  Средства  не  используемых  и  освободившихся   грантовнаправляются   Министерством  на  развитие  учебно-материальной   базыгосударственных вузов.  5.  Министерство имеет резервный фонд грантов, составляющий не более5%   от   общего   количества  образовательных  грантов,  определенныхПравительством  Кыргызской  Республики  на  текущий  год.  Гранты   изрезервного фонда выделяются для:  -   зачисления   этнических  кыргызов,  не   являющихся   гражданамиКыргызской Республики;  -  зачисления  призеров международных и победителей  республиканскихолимпиад (занявших 1-е места в текущем году) в выбранные ими вузы,  нанаправления и специальности, которые профилируют предмету олимпиады  ивходят  в утвержденный перечень направлений и специальностей в  рамкахгосударственного  заказа, при условии участия их в общереспубликанскомтестировании;  -  разрешения  других спорных ситуаций, связанных  с  форс-мажорнымиобстоятельствами (в исключительных случаях).  Решения   о   выделении  грантов  из  резервного  фонда  принимаютсяспециальной  комиссией при Министерстве, при условии подтверждения  состороны НТС баллов по тестированию.  Комиссия состоит из 7 человек:  - министр образования Кыргызской Республики;  - представитель международной образовательной организации;  -  представитель отдела социальной политики Администрации ПрезидентаКыргызской Республики;  -   представитель   отдела   экономической  политики   АдминистрацииПрезидента Кыргызской Республики;  -   представитель  отдела  социально-культурного  развития  АппаратаПремьер-министра Кыргызской Республики;  - представитель правозащитной организации;  -   представитель  Комиссии  по  делам  образования  при  ПрезидентеКыргызской Республики.  Организация  и координация работы комиссии осуществляется  министромобразования   Кыргызской  Республики.  Решения  комиссии   принимаютсяпростым большинством голосов присутствующих членов комиссии.  6. Гранты выделяются Министерством финансов Кыргызской Республики  вначале  учебного  года  по заявке Министерства образования  КыргызскойРеспублики,    формируемой   на   основе   сведений    о    количествегрантообладателей в вузах и соответствующих финансовых отчетов  вузов.Форма   отчетов  утверждается  Министерством  образования   КыргызскойРеспублики   по   согласованию   с   Государственной   комиссией   приПравительстве   Кыргызской   Республики   по   стандартам   финансовойотчетности  и  аудиту.  Грантовые средства предусматриваются  в  сметерасходов Министерства образования Кыргызской Республики общей суммой встроке "стипендия-гранты".                          II. Грантовые комиссии    7.   В   целях   обеспечения  объективного  и  гласного  конкурсногозачисления  прошедших тестирование абитуриентов в  вузы  республики  вкаждом вузе, включенном в список количественного распределения грантовпо   направлениям,   специальностям  и  вузам  республики,   создаютсянезависимые грантовые комиссии (далее - комиссии) в составе:  - ректора вуза (председатель комиссии);  -  представителя  центрального или регионального  органа  управленияобразованием;  - представителя центрального или регионального органа юстиции;  -  по  одному представителю руководства каждого факультета вуза,  нанаправления и специальности которого проводится конкурсное  зачислениепо результатам тестирования.  8.    Администрация    вуза   обеспечивает   комиссию    помещением,опечатываемыми   ящиками   (урнами)   для   сбора   отрывных   талоновсертификатов отдельно по каждому факультету и стендами для  размещенияинформации  о ходе конкурса и зачисления абитуриентов в вуз,  а  такжепредоставляет и другие организационные услуги для успешного выполнениякомиссией своих обязанностей.  9. В обязанности комиссии входит:  -  опечатывание и установка ящиков (урн) для сбора отрывных  талоновсертификатов   в   присутствии   всех   членов   комиссии,   а   такженепосредственное  наблюдение самого процесса сброса  отрывных  талоновсертификатов абитуриентами в течение установленного времени;  -  вскрытие ящиков (урн) и подсчет отдельно по каждому ящику  (урне)количества  отрывных  талонов сертификатов в присутствии  всех  членовкомиссии;  -  составление протоколов о количестве отрывных талонов сертификатовотдельно   по  каждому  ящику  (урне),  подписываемых  всеми   членамикомиссии;  -   составление  рейтинговых  списков  абитуриентов,  участвующих  вконкурсе, которые подписываются всеми членами комиссии;  -  обсуждение  кандидатур  абитуриентов  из  рейтинговых  списков  исоставление списков абитуриентов, рекомендуемых к зачислению в вуз  покаждой категории абитуриентов;  -  передача  в  НТС  для подтверждения результатов  тестирования  поформе,  установленной НТС, списков абитуриентов, подтвердивших желаниебыть зачисленными в вуз и рекомендуемых к зачислению в вуз;  -   в   случае  неподтверждения  со  стороны  НТС  набранных  балловабитуриентами   эти  места  считаются  вакантными  и   предоставляютсяследующему абитуриенту по ранжиру баллов;  -   передача   списков  абитуриентов,  подтвердивших  желание   бытьзачисленными  в вуз и рекомендуемых к зачислению в вуз, в Министерствона утверждение;  -  ежедневное и оперативное обновление информации на стенде  о  ходеконкурса и его результатах;  -  обоснование  и запрос дополнительных грантов из резервного  фондагрантов   при  возникновении  обстоятельств,  указанных  в  пункте   5настоящего Положения.  10.  Комиссия  выполняет  свои  обязанности  гласно  и  открыто.  Назаседаниях комиссии вправе присутствовать наблюдатели от международныхи неправительственных организаций и средств массовой информации.                III. Порядок зачисления абитуриентов в вузы    11.  Зачисление  абитуриентов  в вузы  осуществляется  на  основаниирезультатов тестирования текущего года.  12. Вне конкурса зачисляются:  -  в  выбранные  вузы и на выбранные специальности из  утвержденногоперечня направлений и специальностей в рамках государственного  заказаабитуриенты,  имеющие  наиболее высокие  баллы  в  общереспубликанскомрейтинге  баллов.  Количество  грантов для  внеконкурсного  зачисленияежегодно устанавливается Правительством Кыргызской Республики и должносоставлять не менее 50;  -   призеры  международных  и  победители  республиканских  олимпиад(занявшие  1-е места в текущем году) на направления и специальности  ввыбранном  вузе,  которые профилируют предмету олимпиады  и  входят  вутвержденный   перечень   направлений  и   специальностей   в   рамкахгосударственного   заказа,  при  их  участии   в   общереспубликанскомтестировании.  13.   Конкурсное  зачисление  абитуриентов  в  вузы  по  результатамтестирования  осуществляется раздельно в  рамках  отдельных  категорийабитуриентов,   устанавливаемых  Министерством  с  учетом   социальнойструктуры населения республики, а также относительного уровня развитиясистемы  образования  по  регионам республики.  Министерство  ежегодноутверждает   инструкцию   о  категориях  абитуриентов   и   процентномраспределении  государственных образовательных грантов по  ним.  Дети-сироты,  инвалиды,  военнослужащие, уволенные в  запас,  отнесенные  ккатегории   льготников  по  признакам,  установленным   ПравительствомКыргызской Республики, зачисляются в вузы на основе конкурса в  рамкахэтой категории.  Этой   инструкцией  могут  регламентироваться  и   другие   условия,касающиеся  порядка  конкурсного зачисления  абитуриентов  в  вузы  порезультатам тестирования.  14.   К  конкурсному  зачислению  на  направления  и  специальности,требующие  дополнительных  испытаний,  перечень  которых  утверждаетсяМинистерством, допускаются те абитуриенты, которые успешно прошли  этииспытания.  15.    Дополнительные   испытания   для   абитуриентов    Кыргызскойнациональной   консерватории,  Национальной   академии   художеств   иКыргызского    государственного   института   искусств    организуютсясоответствующими   вузами   и  оцениваются  независимыми   экспертнымикомиссиями,  формируемыми  и утверждаемыми Министерством  совместно  сГосударственной комиссией при Правительстве Кыргызской  Республики  поразвитию   культуры  и  государственного  языка   из   числа   ведущихспециалистов в соответствующих областях до начала общереспубликанскоготестирования.   Порядок   работы   независимых   экспертных   комиссийопределяется   Министерством.  Результаты  этих   испытаний   являютсяприоритетными для присуждения гранта.  16.  Сведения  о необходимости прохождения дополнительных  испытанийдля участия в конкурсе на получение гранта в другие специфические вузыи  выполнения  связанных  с  ними  каких-либо  дополнительных  условийдоводятся    до    абитуриента   и    его    родителей    до    началаобщереспубликанского тестирования. Дополнительные испытания проводятсяпосле получения абитуриентами результатов тестирования.  17.   Процедура  конкурсного  зачисления  абитуриентов  в  вузы   порезультатам   тестирования  проводится  комиссиями   одновременно   награнтовую  и  контрактную форму обучения в два тура в  соответствии  сотдельным   положением,   утвержденным  Министерством.   При   наличииневостребованных  грантов  после проведения второго  тура  допускаетсяпроведение  третьего тура зачисления по запросу вуза  и  с  разрешенияМинистерства. Правила и процедуры конкурсного зачисления во всех  трехтурах идентичны.  Разделение конкурсного зачисления на туры предоставляет абитуриентамвозможность  участвовать в нескольких конкурсах в различных  вузах  и,тем самым, увеличивает вероятность их зачисления в вуз.  18.  В конце каждого тура в течение установленного срока абитуриент,рекомендуемый  к зачислению в данный вуз, может быть зачислен  в  этотвуз,  если он предоставит документы, необходимые для зачисления.  Еслиабитуриент  занесен  в списки рекомендованных к  зачислению  в  разныхвузах, то он подает документы на зачисление только в один вуз.  19.  В  случае  если абитуриент не подтверждает своего желания  бытьзачисленным  в  вуз  подачей документов к зачислению,  то  этот  грантсчитается вакантным и предоставляется следующему по ранжиру баллов.  20.  Если после первого тура конкурсного зачисления в вузах остаютсявакантные  места  для  обучения по грантам, вуз  проводит  второй  турзачисления в установленные сроки после окончания зачисления  в  рамкахпервого  тура. Во втором туре могут принимать участие абитуриенты,  незачисленные  в  вузы  по итогам первого тура. До начала  второго  тураинформация   о  вакансиях  в  полном  объеме  распространяется   средиабитуриентов.  21. Вузы представляют в Министерство отчеты о количестве зачисленныхабитуриентов,   а  также  информацию  об  использовании   грантов   изрезервного   фонда,  в  течение  3  дней  после  окончания   процедурыконкурсного   зачисления  абитуриентов.  На  основании  этих   отчетовМинистерство  составляет  сводный отчет для  Правительства  КыргызскойРеспублики  об  итогах  размещения государственного  заказа  по  вузамреспублики.  22.  Абитуриенты, не прошедшие конкурс на обучение по грантам, имеютправо  участвовать  в  конкурсах и быть  зачисленными  на  контрактныеотделения  вузов  или  средних профессиональных учебных  заведений  наосновании результатов тестирования, а также результатов дополнительныхиспытаний в предусмотренных случаях (кроме иностранных граждан).  23.  При  нарушении процедуры зачисления абитуриент или  наблюдателивправе   апеллировать  в  отдел  правовых  и  апелляционных   процедурМинистерства   или   его  региональные  структуры,  ответственные   затестирование.                              IV. Наблюдатели    24.   В   целях   обеспечения  гласного,  открытого  и  объективногозачисления  абитуриентов в вузы на конкурсной  основе  по  результатамтестирования  Министерство формирует и утверждает список  наблюдателейза  проведением  зачисления  абитуриентов  в  вузы  из  представителеймеждународных  и  неправительственных организаций и  средств  массовойинформации, Администрации Президента Кыргызской Республики и  АппаратаПремьер-министра  Кыргызской  Республики.  Количество  наблюдателей  вкаждом вузе не должно превышать 10 человек.  25.  Наблюдателям предоставляется свободный доступ в помещения,  гдеустановлены  ящики (урны) для сбора отрывных талонов сертификатов,  назаседания комиссии и право наблюдения за всеми процедурами начиная  отсбора   отрывных   талонов   сертификатов   до   составления   списковабитуриентов, рекомендуемых к зачислению в вуз.  26.  Наблюдатели  не  вправе  принимать непосредственное  участие  вработе   комиссии,  совершать  действия,  препятствующие  деятельностикомиссии,  участвовать  или  вмешиваться в  процесс  принятия  решенийкомиссией.                  V. Права и обязанности грантообладателя    27.  Обучающийся по государственному образовательному  гранту  имеетвсе  права и обязанности в соответствии с законодательством и уставамивузов.  28.  Грантообладатель, прекративший обучение по уважительной причине(состояние  здоровья,  семейные обстоятельства, временное  выбытие  запределы республики и т.п.), сохраняет право на грант в течение  одногогода с даты издания приказа о предоставлении академического отпуска.  29.   Грантообладатель  обязан  овладеть  теоретическими   знаниями,профессиональными   умениями   и   навыками   на   уровне   требованийгосударственных образовательных стандартов, выполнять в  установленныесроки  все  виды заданий, предусмотренных учебным планом и программамиобучения,  соблюдать  устав учебного заведения и  правила  внутреннегораспорядка.                       VI. Права и обязанности вуза                     в отношении грантообладателя    30.  Вуз обязан создать равные условия обучения грантообладателям  истудентам, обучающимся на контрактной основе.  31. Вуз имеет право отчислить грантообладателя из числа студентов  вслучаях:  -  неосвоения  теоретического материала, профессиональных  умений  инавыков   на   уровне   требований   государственных   образовательныхстандартов;  -  невыполнения  всех видов учебных заданий в сроки, предусмотренныеучебным планом и программой обучения;  - несоблюдения устава и правил внутреннего распорядка вуза.  32.  В  случае  отчисления грантообладателя  вуз  обязан  официальносообщить  об  этом  Министерству  образования  Кыргызской  Республики,которое,  в  свою очередь, ставит в известность Министерство  финансовКыргызской Республики и вносит соответствующие изменения в свою  сметурасходов.  33.  Вуз  обязан ежеквартально представлять сведения  о  численностигрантообладателей и сдавать финансовые отчеты по ним.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bom9cs4-cd1rkq52izh0">
      <w:r>
        <w:rPr>
          <w:rFonts w:ascii="Arial" w:cs="Arial" w:eastAsia="Arial" w:hAnsi="Arial"/>
          <w:color w:val="132D3F"/>
          <w:sz w:val="16"/>
          <w:szCs w:val="16"/>
          <w:u w:val="single"/>
        </w:rPr>
        <w:t xml:space="preserve">dalil.kg/document/4110</w:t>
      </w:r>
    </w:hyperlink>
  </w:p>
  <w:p>
    <w:pPr>
      <w:spacing w:after="0" w:before="40"/>
      <w:jc w:val="center"/>
    </w:pPr>
    <w:hyperlink w:history="1" r:id="rId7pdpvtlvikdbzzeucpkr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nnogk2jvwvxcgz9pbcql" Type="http://schemas.openxmlformats.org/officeDocument/2006/relationships/hyperlink" Target="https://dalil.kg/document/4428" TargetMode="External"/><Relationship Id="rIdig2itgwotneg2ustrubni" Type="http://schemas.openxmlformats.org/officeDocument/2006/relationships/hyperlink" Target="https://dalil.kg/document/41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bom9cs4-cd1rkq52izh0" Type="http://schemas.openxmlformats.org/officeDocument/2006/relationships/hyperlink" Target="https://dalil.kg/document/4110" TargetMode="External"/><Relationship Id="rId7pdpvtlvikdbzzeucpkr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2026-10-01T10:36:38.227Z</dcterms:created>
  <dcterms:modified xsi:type="dcterms:W3CDTF">2026-10-01T10:36:38.227Z</dcterms:modified>
</cp:coreProperties>
</file>

<file path=docProps/custom.xml><?xml version="1.0" encoding="utf-8"?>
<Properties xmlns="http://schemas.openxmlformats.org/officeDocument/2006/custom-properties" xmlns:vt="http://schemas.openxmlformats.org/officeDocument/2006/docPropsVTypes"/>
</file>