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jalgfsq_7wtlbzco2ecwn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11 февраля 2022 года № 57-р</w:t>
      </w:r>
    </w:p>
    <w:p>
      <w:r>
        <w:rPr>
          <w:rFonts w:ascii="Arial" w:cs="Arial" w:eastAsia="Arial" w:hAnsi="Arial"/>
          <w:sz w:val="24"/>
          <w:szCs w:val="24"/>
        </w:rPr>
        <w:t xml:space="preserve">г.Бишкек, Дом Правительства от 7 декабря 1999 года N 498-р            РАСПОРЯЖЕНИЕ ПРАВИТЕЛЬСТВА КЫРГЫЗСКОЙ РЕСПУБЛИКИ     В   целях   дальнейшего  совершенствования  фискальной   политики,улучшения    предпринимательской   сферы,   обеспечения   доступа    ккоммунальным  услугам для бедных и низкооплачиваемых слоев  населения,ускорения   структурных   преобразований   в   секторе   коммунальногохозяйства:    1. Утвердить прилагаемый  план  мероприятий  по  совершенствованиюфискальной   политики,    улучшению   предпринимательской   среды    идальнейшему углублению структурных преобразований.    2.  Министерствам,   государственным  комитетам,  административнымведомствам,   областным   государственным   администрациям,   местномусамоуправлению   г.Бишкека,   акционерным  обществам   "Кыргызэнерго","Кыргызгаз":    - обеспечить неукоснительное выполнение мероприятий,  утвержденныхнастоящим постановлением;    - до 10 числа каждого месяца представлять в Министерство  финансовКыргызской    Республики   информацию   о   выполнении    мероприятий,утвержденных настоящим постановлением.    3.   Министерству   финансов   Кыргызской  Республики   ежемесячнопредставлять сводную информацию в Правительство Кыргызской Республики.    4. Контроль  за  выполнением  настоящего распоряжения возложить наПервого вице-премьер-министра Кыргызской Республики Силаева Б.И.     Премьер-министр Кыргызской Республики             А.Муралиев                                 Утвержден                      распоряжением Правительства                         Кыргызской Республики                    от 7 декабря 1999 года N 498-р                                  ПЛАН              мероприятий по совершенствованию фискальной            политики, улучшению предпринимательской среды и           дальнейшему углублению структурных преобразований   ----------------------------------------------------------------------- N |   Содержание мероприятий    | Ответственные  |    Форма    |Срокп/п|                             |  исполнители   | исполнения  |испол-   |                             |                |             |нения---|-----------------------------|----------------|-------------|------I  |Условия для развития         |                |             |   |предпринимательства и налоги |                |             |1  |Подготовить и внести на      |Минфин, ГНИ,    |Проект Указа |До 20   |утверждение проект Указа     |ГТИ,            |Президента   |января   |Президента Кыргызской        |Госинспекция    |Кыргызской   |2000   |Республики, направленный на  |финансового     |Республики   |года   |упорядочение проверок        |контроля,       |             |   |хозяйствующих субъектов      |Минюст          |             |   |                             |совместно с     |             |   |                             |Национальной    |             |   |                             |комиссией по    |             |   |                             |защите и        |             |   |                             |развитию        |             |   |                             |конкуренции     |             |2  |Подготовить и внести на      |Минюст,         |Проект Указа |До 20   |утверждение проект Указа     |Минвнешторгпром |Президента   |января   |Президента Кыргызской        |совместно с     |Кыргызской   |2000   |Республики, направленный на  |Национальной    |Республики   |года   |совершенствование процедур   |комиссией по    |             |   |для начала                   |защите и        |             |   |предпринимательской          |развитию        |             |   |деятельности                 |конкуренции     |             |II |Электроэнергетический сектор |                |             |3  |Госагентству по энергетике   |Госагентство по |Постановление|До 31   |подготовить и утвердить      |энергетике      |Госагентства |декаб-   |постановление о повышении в  |                |по энергетике|ря   |течение 2000 года тарифов на |                |             |1999   |электрическую энергию,       |                |             |года   |начиная с 1 января 2000 года |                |             |   |на 55% от среднего тарифа,   |                |             |   |сложившегося в 1999 году     |                |             |4  |Госагентству по энергетике   |Госагентство по |Проект       |До 31   |разработать тарифную политику|энергетике      |тарифной     |декаб-   |в области электроэнергетики и|                |политики     |ря   |теплоснабжения на 3-х или    |                |             |1999   |5-летний срок                |                |             |года5  |Утвердить план               |Фонд            |Постановление|До 15   |реструктуризации             |госимущества, АО|Фонда        |января   |АО "Кыргызэнерго"            |"Кыргызэнерго"  |госимущества |2000   |                             |                |             |года6  |Переход АО "Кыргызэнерго" на |Министерство    |Приказ       |До 31   |международные стандарты      |финансов        |Министерства |декаб-   |бухгалтерского учета начиная |                |финансов     |ря   |с 2000 финансового года      |                |             |1999   |                             |                |             |года7  |Министерствам и ведомствам,  |Министерство    |План         |До 31   |областным госадминистрациям, |финансов,       |мероприятий  |января   |мэрии г.Бишкека разработать  |Госагентство по |по сокращению|2000   |мероприятия по сокращению    |энергетике,     |потребления  |года   |потребления тепло- и         |министерства и  |тепло- и     |   |электроэнергии (за счет      |ведомства,      |электро-     |   |разработки и применения      |областные гос-  |энергии      |   |энергосберегающих            |администрации,  |бюджетными   |   |мероприятий, установки       |мэрия г.Бишкека |организациями|   |счетчиков энергии и т.д.) и  |                |             |   |представить их для обобщения |                |             |   |в Министерство финансов      |                |             |8  |Решить вопрос о финансовом   |Фонд            |Фонду        |До 15   |советнике по приватизации    |госимущества    |госимущества |декаб-   |одного из акционерных обществ|                |утвердить    |ря   |по распределению             |                |результаты   |1999   |электроэнергии               |                |тендера      |годаIII|Центральное теплоснабжение   |                |             |9  |Перевод теплопунктов         |Мэрия           |Распоряжение |До 31   |централизованного            |г.Бишкек, АО    |мэрии        |декаб-   |теплоснабжения с баланса     |"Кыргызэнерго", |г.Бишкека,   |ря   |муниципальных органов на     |Фонд            |Решение      |1999   |баланс АО "Кыргызэнерго"     |госимущества    |Совета       |года   |                             |                |директоров   |   |                             |                |АО "Кыргыз-  |   |                             |                |энерго"      |10 |Разработать и представить в  |АО "Кыргыз-     |План и график|Январь   |Правительство подробный план |энерго"         |установки    |2000   |и график установки приборов  |                |приборов     |года   |учета тепловой энергии,      |                |учета        |   |приобретаемых за счет кредита|                |             |   |ДАНИДА                       |                |             |11 |Разработать и представить в  |Госагентство по |Проект плана |Январь   |Правительство план действий  |энергетике, АО  |действий     |2000   |по снижению технических и    |"Кыргызэнерго"  |             |года   |коммерческих потерь в секторе|                |             |   |центрального теплоснабжения, |                |             |   |включая схему стимулирования |                |             |   |сбора платежей, снижения     |                |             |   |дебиторской задолженности и  |                |             |   |потребления тепловой энергии |                |             |   |и горячей воды               |                |             |IV |Газовый сектор               |                |             |12 |Внести предложения об отмене |Минфин,         |Распоряжение |До 31   |запрета АО "Кыргызгаз"       |Минвнешторгпром,|Правительства|декаб-   |прекращать подачу газа       |Госагентство по |             |ря   |потребителям, не производящим|энергетике, АО  |             |1999   |своевременную оплату (отмена |"Кыргызгаз"     |             |года   |распоряжения Правительства от|                |             |   |10 сентября 1997 года N 339-р|                |             |   |и всех других аналогичных    |                |             |   |распоряжений)                |                |             |13 |Повысить тарифы на природный |Госагентство по |Постановление|До 20   |газ с 1 января 2000 года     |энергетике      |Госагентства |декаб-   |                             |                |по энергетике|ря   |                             |                |             |1999   |                             |                |             |года14 |Разработать и представить в  |АО "Кыргызгаз"  |Проект       |До 31   |Госагентство по энергетике   |                |постановления|декаб-   |предложения по корректировке |                |Госагентства |ря   |норм, используемых для       |                |по энергетике|1999   |расчета цен на газ,          |                |             |года   |потребляемый населением, не  |                |             |   |имеющим счетчиков, с тем     |                |             |   |чтобы создать условия,       |                |             |   |стимулирующие установку      |                |             |   |счетчиков                    |                |             |V  |Телекоммуникационный сектор  |                |             |15 |Согласовать                  |АО "Кыргыз-     |Постановление|До 1   |перебалансирование тарифов и |телеком"        |Национального|февра-   |обеспечить выполнение        |совместно с     |агентства    |ля   |обязательств по ВТО особенно |Национальным    |связи        |2000   |в отношении продолжительности|агентством связи|             |года   |и охвата исключительных прав |                |             |   |АО "Кыргызтелеком" на        |                |             |   |оказание услуг междугородной |                |             |   |и международной связи        |                |             |VI |Социальный сектор            |                |             |16 |В связи с увеличением тарифов|Министерство    |Проект       |31   |на коммунальные услуги       |труда и         |Постановления|декаб-   |разработать и представить в  |социальной      |Правительства|ря   |Правительство предложения по |защиты,         |             |1999   |компенсации малоимущим       |Министерство    |             |года   |семьям, в том числе по       |финансов,       |             |   |группам, не охваченным в     |Госагентство по |             |   |настоящее время существующей |энергетике      |             |   |системой социальной защиты   |                |             |17 |Разработать и представить в  |Министерство    |Проект       |31   |Правительство предложения о  |труда и         |постановления|декаб-   |взимании платы за            |социальной      |Правительства|ря   |коммунальные услуги, газ и   |защиты,         |             |1999   |электрическую энергию, исходя|Министерство    |             |года   |из потребляемого объема, там,|финансов,       |             |   |где это целесообразно, и     |Кыргызжилкоммун-|             |   |пересмотре размера предельно |союз совместно  |             |   |допустимой доли собственных  |с Национальной  |             |   |расходов домохозяйства в     |комиссией по    |             |   |оплате жилищно-коммунальных  |защите и        |             |   |услуг в их совокупном доходе |развитию        |             |   |                             |конкуренции     |             |-----------------------------------------------------------------------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4624qmywmjzhzz89m0wp1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dalil.kg/document/41473</w:t>
      </w:r>
    </w:hyperlink>
  </w:p>
  <w:p>
    <w:pPr>
      <w:spacing w:after="0" w:before="40"/>
      <w:jc w:val="center"/>
    </w:pPr>
    <w:hyperlink w:history="1" r:id="rIdwbcckul93adplflo1qh9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jalgfsq_7wtlbzco2ecwn" Type="http://schemas.openxmlformats.org/officeDocument/2006/relationships/hyperlink" Target="https://dalil.kg/document/510203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4624qmywmjzhzz89m0wp1" Type="http://schemas.openxmlformats.org/officeDocument/2006/relationships/hyperlink" Target="https://dalil.kg/document/41473" TargetMode="External"/><Relationship Id="rIdwbcckul93adplflo1qh9o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2026-09-24T01:44:57.673Z</dcterms:created>
  <dcterms:modified xsi:type="dcterms:W3CDTF">2026-09-24T01:44:57.673Z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