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8jws23cqrmy_vp-cz_woz">
        <w:r>
          <w:rPr>
            <w:rFonts w:ascii="Arial" w:cs="Arial" w:eastAsia="Arial" w:hAnsi="Arial"/>
            <w:color w:val="1D4ED8"/>
            <w:sz w:val="24"/>
            <w:szCs w:val="24"/>
            <w:u w:val="single"/>
          </w:rPr>
          <w:t xml:space="preserve">20 апреля 2006 года № 178</w:t>
        </w:r>
      </w:hyperlink>
      <w:r>
        <w:rPr>
          <w:rFonts w:ascii="Arial" w:cs="Arial" w:eastAsia="Arial" w:hAnsi="Arial"/>
          <w:sz w:val="24"/>
          <w:szCs w:val="24"/>
        </w:rPr>
        <w:t xml:space="preserve"> г.Бишкек, Дом Правительстваот 10 февраля 2005 года УП № 54                   УКАЗ ПРЕЗИДЕНТА КЫРГЫЗСКОЙ РЕСПУБЛИКИ               О некоторых вопросах организации деятельности         Консультативного совета по добросовестному управлению    В целях обеспечения эффективной деятельности Консультативного советапо добросовестному управлению в рамках осуществляемых государством мерпо дальнейшему совершенствованию механизмов добросовестного управленияпостановляю:  1.  Создать  секретариат Консультативного совета по  добросовестномууправлению  - рабочий орган Консультативного совета по добросовестномууправлению.  2.  Утвердить  прилагаемое </w:t>
      </w:r>
      <w:hyperlink w:history="1" r:id="rIdhgqr-bios3xs-sdsgz3a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секретариате Консультативногосовета по добросовестному управлению (далее - секретариат КСДУ).  3.   Внести   изменения  в  следующие  Указы  Президента  КыргызскойРеспублики:  </w:t>
      </w:r>
      <w:hyperlink w:history="1" r:id="rIdcg4jbul-x9wtl-s0dighj">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образованииКонсультативного совета по добросовестному управлению" от  12  февраля2004 года № 54:  -   в   приложении   №   1   "Состав  Консультативного   совета   подобросовестному   управлению",  утвержденном   вышеназванным   Указом,исключить    слова:   ",   председатель   Национального   совета    подобросовестному  управлению"  и  ",  член  Национального   совета   подобросовестному управлению";  -   в  приложении  №  2  "Положение  о  Консультативном  совете   подобросовестному управлению", утвержденном вышеназванным Указом:  пункт 3 изложить в следующей редакции:  "3. В состав Совета входят:  - Президент Кыргызской Республики - председатель Совета;  -  члены  Совета на паритетной основе: представители  от  КыргызскойРеспублики и по согласованию представители международных организаций идипломатических   представительств,   аккредитованных   в   КыргызскойРеспублике.";  в пункте 5 исключить слова: "Национальным советом по добросовестномууправлению (далее - НСДУ),";  - в абзаце втором пункта 8 слово "НСДУ" заменить словом "Совета";  -  в  </w:t>
      </w:r>
      <w:hyperlink w:history="1" r:id="rIduptzax3babtjbnifgb5n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дальнейшемусовершенствованию механизмов добросовестного управления" от 25 октября2004 года № 364:  - в пункте 1 исключить второе предложение;  - пункт 2 изложить в следующей редакции:  "2.  Администрации Президента Кыргызской Республики  в  трехмесячныйсрок  разработать и внести на утверждение Положение о  рабочем  органеКонсультативного совета по добросовестному управлению.";  -    в    пункте   3   слово   "Секретариата"   заменить    словами:"Консультативного совета по добросовестному управлению".  4.  Правительству  Кыргызской  Республики  и  секретариату  КСДУ   вмесячный срок решить вопросы вытекающие из данного Указа.  5. Настоящий Указ вступает в силу со дня подписания.    Президент  Кыргызской Республики                         А.Акаев                                                                                                                                  Утверждено                                                     </w:t>
      </w:r>
      <w:hyperlink w:history="1" r:id="rId0f_szej046vr49d7pesp0">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февраля 2005 года № 54  </w:t>
      </w:r>
      <w:r>
        <w:rPr>
          <w:rFonts w:ascii="Arial" w:cs="Arial" w:eastAsia="Arial" w:hAnsi="Arial"/>
          <w:sz w:val="24"/>
          <w:szCs w:val="24"/>
        </w:rPr>
        <w:t xml:space="preserve">                               ПОЛОЖЕНИЕ</w:t>
      </w:r>
      <w:r>
        <w:rPr>
          <w:rFonts w:ascii="Arial" w:cs="Arial" w:eastAsia="Arial" w:hAnsi="Arial"/>
          <w:sz w:val="24"/>
          <w:szCs w:val="24"/>
        </w:rPr>
        <w:t xml:space="preserve">                о секретариате Консультативного совета                     по добросовестному управлению                            I. Общие положения    1. Секретариат Консультативного совета по добросовестному управлению(далее - секретариат) призван осуществлять организационно-методическоеи техническое обеспечение его деятельности.  2.  Секретариат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положением   оКонсультативном совете по добросовестному управлению (далее  -  КСДУ),решениями КСДУ, а также настоящим Положением.  3.  Секретариат  имеет  статус юридического  лица,  имеет  печать  сизображением  Государственного  герба Кыргызской  Республики  и  своимнаименованием  на  государственном, официальном и  английском  языках,бланки и другие реквизиты юридического лица.                     II. Основные функции секретариата    4.  В  целях  реализации  задачи  по организационно-методическому  итехническому  обеспечению  деятельности КСДУ секретариат  осуществляетследующие функции:  -   анализ   эффективности   деятельности  государственных   органовуправления и выработка предложений для КСДУ, направленных на:  устранение необоснованного и излишнего вмешательства государственныхорганов в деятельность субъектов экономики;  обеспечение открытости и доступности государственных услуг;  повышение  ответственности государственных органов и государственныхслужащих перед государством и гражданским обществом;  -  мониторинг за ходом реализации мер по эффективному реформированиюгосударственного    управления    и    результативности     проводимойантикоррупционной стратегии государственной политики;  -  анализ  нормативной  правовой  базы  в  области  государственногоуправления  и  выработка соответствующих предложений для  КСДУ  по  еедальнейшему совершенствованию;  -  мониторинг  за реализацией в Кыргызской Республике  международныхпроектов,  направленных  на  реформирование  системы  государственногоуправления и внедрение добросовестного управления;  -   выработка   предложений   по  формированию   новых   механизмов,обеспечивающих  добросовестное управление, повышение  результативностипроводимой антикоррупционной политики;  -  анализ  возникновения  причин  и  условий  порождения  коррупции,выработка предложений и путей ее искоренения;  -  разработка других предложений и рекомендаций для КСДУ по вопросамдобросовестного государственного управления, подготовка заседаний КСДУи участие в них с правом совещательного голоса;  -  регулярное информирование общественности через средства  массовойинформации  о  деятельности  КСДУ, о реализации  мер  по  эффективномуреформированию     государственного    управления     и     проводимойантикоррупционной политики.  5. Секретариат в пределах своей компетенции вправе:  -  запрашивать и получать в установленном порядке от государственныхорганов,   органов   местного  самоуправления   и   иных   организацийнеобходимую информацию для осуществления своей деятельности;  -  привлекать  независимых  экспертов,  специалистов  и  ученых  дляосуществления научно-исследовательских и экспертных оценок по вопросамдобросовестного  управления  и  борьбы  с  коррупцией,  в  том   числепривлекать  на договорной основе к участию в разработке  и  реализациикомплекса мероприятий по добросовестному управлению;  -  готовить  предложения  по формированию  политики  добросовестногогосударственного  управления  и  вносить  их  на  рассмотрение   КСДУ,участвовать  в  реализации  политики добросовестного  государственногоуправления;  -  организовывать и проводить пресс-конференции, "круглые  столы"  исеминары,  в  том  числе  международные,  по  вопросам,  отнесенным  ккомпетенции секретариата;  -  взаимодействовать с государственными органами и органами местногосамоуправления,  коммерческими и некоммерческими  организациями  и  ихдолжностными лицами, а также с представителями гражданского общества исредствами массовой информации по вопросам добросовестного управления.                III. Организация деятельности секретариата    6.  Руководство деятельностью секретариата осуществляет руководительсекретариата,  назначаемый на должность и освобождаемый  от  должностиПрезидентом Кыргызской Республики по представлению КСДУ.  7. Руководитель секретариата:  -  организует  работу секретариата и обеспечивает реализацию  задач,стоящих перед секретариатом;  -  разрабатывает  и  утверждает структуру  секретариата,  определяетусловия оплаты труда сотрудников секретариата;  -  обеспечивает  работу КСДУ, в том числе организует проведение  егозаседаний,  на  основе  предложений  членов  КСДУ  формирует  вопросы,подлежащие  рассмотрению на заседаниях КСДУ,  готовит  проекты  плановработы   КСДУ  и  вносит  их  на  рассмотрение  Президенту  КыргызскойРеспублики;  - без доверенности действует от имени секретариата, представляет егоинтересы  во  всех  организациях как в Кыргызской  Республике,  так  изарубежных странах; заключает договоры от имени секретариата;  -   управляет  имуществом  секретариата  в  пределах,  установленныхзаконодательством Кыргызской Республики и настоящим Положением.                IV. Финансирование и имущество секретариата    8.  Финансирование секретариата осуществляется за счет  привлекаемыхгрантов  и иных средств, не противоречащих законодательству КыргызскойРеспублики.  9.  Обеспечение  секретариата имуществом осуществляется  Управлениемделами  Президента Кыргызской Республики, которое закрепляется за  нимна  праве  оперативного  управления.  Расходы  по  содержанию  данногоимущества   обеспечиваются   Правительством   Кыргызской   Республики.Имущество  секретариата,  приобретенное за  счет  технической  помощи,используется согласно условиям предоставляемой помощи.                V. Реорганизация и ликвидация секретариата    10.   Реорганизация   и  ликвидация  секретариата   производится   всоответствии с законодательством Кыргызской Республики.  11.  Документы,  возникшие в процессе деятельности  секретариата,  вслучае его ликвидации подлежат хранению и использованию в соответствиис  требованиями Закона Кыргызской Республики "О Национальном  архивномфонде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ybcoxzn4jqmrn0c1x2s7">
      <w:r>
        <w:rPr>
          <w:rFonts w:ascii="Arial" w:cs="Arial" w:eastAsia="Arial" w:hAnsi="Arial"/>
          <w:color w:val="132D3F"/>
          <w:sz w:val="16"/>
          <w:szCs w:val="16"/>
          <w:u w:val="single"/>
        </w:rPr>
        <w:t xml:space="preserve">dalil.kg/document/4228</w:t>
      </w:r>
    </w:hyperlink>
  </w:p>
  <w:p>
    <w:pPr>
      <w:spacing w:after="0" w:before="40"/>
      <w:jc w:val="center"/>
    </w:pPr>
    <w:hyperlink w:history="1" r:id="rIdq0jfwwbmo9kdfsjrzcc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jws23cqrmy_vp-cz_woz" Type="http://schemas.openxmlformats.org/officeDocument/2006/relationships/hyperlink" Target="https://dalil.kg/document/4455" TargetMode="External"/><Relationship Id="rIdhgqr-bios3xs-sdsgz3am" Type="http://schemas.openxmlformats.org/officeDocument/2006/relationships/hyperlink" Target="https://dalil.kg/document/4228#1" TargetMode="External"/><Relationship Id="rIdcg4jbul-x9wtl-s0dighj" Type="http://schemas.openxmlformats.org/officeDocument/2006/relationships/hyperlink" Target="https://dalil.kg/document/4084" TargetMode="External"/><Relationship Id="rIduptzax3babtjbnifgb5nm" Type="http://schemas.openxmlformats.org/officeDocument/2006/relationships/hyperlink" Target="https://dalil.kg/document/4193" TargetMode="External"/><Relationship Id="rId0f_szej046vr49d7pesp0" Type="http://schemas.openxmlformats.org/officeDocument/2006/relationships/hyperlink" Target="https://dalil.kg/document/422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ybcoxzn4jqmrn0c1x2s7" Type="http://schemas.openxmlformats.org/officeDocument/2006/relationships/hyperlink" Target="https://dalil.kg/document/4228" TargetMode="External"/><Relationship Id="rIdq0jfwwbmo9kdfsjrzcc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2026-09-25T09:20:18.937Z</dcterms:created>
  <dcterms:modified xsi:type="dcterms:W3CDTF">2026-09-25T09:20:18.937Z</dcterms:modified>
</cp:coreProperties>
</file>

<file path=docProps/custom.xml><?xml version="1.0" encoding="utf-8"?>
<Properties xmlns="http://schemas.openxmlformats.org/officeDocument/2006/custom-properties" xmlns:vt="http://schemas.openxmlformats.org/officeDocument/2006/docPropsVTypes"/>
</file>