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180</w:t>
      </w:r>
    </w:p>
    <w:p>
      <w:pPr>
        <w:spacing w:after="120"/>
        <w:jc w:val="both"/>
      </w:pPr>
      <w:r>
        <w:rPr>
          <w:rFonts w:ascii="Arial" w:cs="Arial" w:eastAsia="Arial" w:hAnsi="Arial"/>
          <w:sz w:val="28"/>
          <w:szCs w:val="28"/>
        </w:rPr>
        <w:t xml:space="preserve">О функциональном назначении земельного участка, расположенной на проспекте А.Масалиева №80 города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жителя города Ош Ж.Турсункуловой о даче согласия на изменение функционального назначения земельного участка, расположенного на прпоспекте А.Масалиева №80 города Ош от 24 апреля 2019 года, в соответстви со статьей 8 </w:t>
      </w:r>
      <w:hyperlink w:history="1" r:id="rIdapsr_vikycj9rvan8tt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статьей 104 Регламента Ошского городского Кенеша,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 28 от 8 мая 2019 года, а также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Предложить Государственному проектному институту градостроительства и архитектуры измененит функциональное назначение земельного участка, расположенного на проспекте А.Масалиева №80 города Ош, для строительства многоэтажного дома, с соблюдением требований соответствующего законодательства.</w:t>
      </w:r>
    </w:p>
    <w:p>
      <w:pPr>
        <w:spacing w:after="120"/>
        <w:jc w:val="both"/>
      </w:pPr>
      <w:r>
        <w:rPr>
          <w:rFonts w:ascii="Arial" w:cs="Arial" w:eastAsia="Arial" w:hAnsi="Arial"/>
          <w:sz w:val="24"/>
          <w:szCs w:val="24"/>
        </w:rPr>
        <w:t xml:space="preserve">2. Поручить мэрии города Ош (Т.Сарыбашов) учесть градостроительный узель на проспекте А.Масалиева №80 города Ош, при даче согласия на строительство.</w:t>
      </w:r>
    </w:p>
    <w:p>
      <w:pPr>
        <w:spacing w:after="120"/>
        <w:jc w:val="both"/>
      </w:pPr>
      <w:r>
        <w:rPr>
          <w:rFonts w:ascii="Arial" w:cs="Arial" w:eastAsia="Arial" w:hAnsi="Arial"/>
          <w:sz w:val="24"/>
          <w:szCs w:val="24"/>
        </w:rPr>
        <w:t xml:space="preserve">3.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4.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y0npkfip96ffqnn62_v">
      <w:r>
        <w:rPr>
          <w:rFonts w:ascii="Arial" w:cs="Arial" w:eastAsia="Arial" w:hAnsi="Arial"/>
          <w:color w:val="132D3F"/>
          <w:sz w:val="16"/>
          <w:szCs w:val="16"/>
          <w:u w:val="single"/>
        </w:rPr>
        <w:t xml:space="preserve">dalil.kg/document/42422</w:t>
      </w:r>
    </w:hyperlink>
  </w:p>
  <w:p>
    <w:pPr>
      <w:spacing w:after="0" w:before="40"/>
      <w:jc w:val="center"/>
    </w:pPr>
    <w:hyperlink w:history="1" r:id="rId3ffwm_yj3mvjrcdjjkq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sr_vikycj9rvan8ttuu"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y0npkfip96ffqnn62_v" Type="http://schemas.openxmlformats.org/officeDocument/2006/relationships/hyperlink" Target="https://dalil.kg/document/42422" TargetMode="External"/><Relationship Id="rId3ffwm_yj3mvjrcdjjkq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2026-10-04T01:54:12.155Z</dcterms:created>
  <dcterms:modified xsi:type="dcterms:W3CDTF">2026-10-04T01:54:12.155Z</dcterms:modified>
</cp:coreProperties>
</file>

<file path=docProps/custom.xml><?xml version="1.0" encoding="utf-8"?>
<Properties xmlns="http://schemas.openxmlformats.org/officeDocument/2006/custom-properties" xmlns:vt="http://schemas.openxmlformats.org/officeDocument/2006/docPropsVTypes"/>
</file>