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       в соответствии </w:t>
      </w:r>
      <w:hyperlink w:history="1" r:id="rIdrxbvgxo6o9r3xest0n0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10 октября 2005 года № 446                                                       Утверждено                                                </w:t>
      </w:r>
      <w:hyperlink w:history="1" r:id="rIdooikw7mkjgoy7b1cysc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                                              обязанности Президента                                               Кыргызской Республики (В редакции Указа и.о. Президента КР от </w:t>
      </w:r>
      <w:hyperlink w:history="1" r:id="rIdpacui1yeij-olbffbra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2005 года №189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    от 21 апреля 2005 года N 133                                ПОЛОЖЕНИЕ                о полномочном представителе Президента                Кыргызской Республики по южному региону                         Кыргызской Республики      1. Полномочный  представитель  Президента  Кыргызской Республики вюжном регионе Кыргызской Республики (далее - полномочный представитель)является  должностным лицом,  представляющим Президента Кыргызской Рес-публики в Баткенской, Джалал-Абадской, Ошской областях и городе Ош Кыр-гызской Республики.     Полномочный представитель обеспечивает реализацию  конституционныхполномочий  главы  государства в пределах названных областей КыргызскойРеспублики.     2. Полномочный  представитель  является государственным служащим иназначается на должность и освобождается от должности Президентом  Кыр-гызской  Республики  по представлению Руководителя Администрации Прези-дента Кыргызской Республики.     Полномочный представитель  непосредственно  подчиняется ПрезидентуКыргызской Республики и подотчетен ему.     3. Полномочный  представитель в своей деятельности руководствуетсяКонституцией и законами Кыргызской Республики, указами и распоряжениямиПрезидента Кыргызской Республики, а также настоящим Положением.     4. Основными задачами полномочного представителя являются:     - организация  в южном регионе работы по реализации органами госу-дарственной и местной власти основных направлений внутренней и  внешнейполитики государства, определяемых Президентом Кыргызской Республики;     - организация контроля за исполнением в южном регионе решений гла-вы государства и органов государственной власти;     - обеспечение реализации в южном регионе кадровой политики  Прези-дента Кыргызской Республики;     - представление Президенту Кыргызской Республики регулярных докла-дов об обеспечении национальной безопасности в южном регионе, а также ополитическом,  социальном и экономическом положении  в  южном  регионе,внесение Президенту Кыргызской Республики соответствующих предложений.     5. Полномочный представитель в целях решения возложенных  на  негозадач осуществляет следующие функции:     - участие в реализации  комплекса  мер  по  стабилизации  социаль-но-экономической и общественно-политической обстановки в южном регионе,дальнейшему развитию его потенциала;     - координация  деятельности центральных и местных органов исполни-тельной власти с деятельностью органов местного самоуправления;     - организация  взаимодействия  органов  государственной  и местнойвласти с политическими партиями,  иными  общественными  и  религиознымиобъединениями;     - разработка совместно с соответствующими органами и организациямипрограмм социально-экономического развития территорий южного региона;     - согласование и представление в установленном порядке  кандидатурдля назначения на должности глав государственных администраций и их за-местителей,  глав местного самоуправления городов  и  иных  должностныхлиц;     - организация контроля исполнения законов,  указов и  распоряженийПрезидента  Кыргызской Республики,  постановлений и распоряжений Прави-тельства Кыргызской Республики,  реализации республиканских  и  местныхпрограмм развития южного региона;     - участие в работе органов государственной и местной власти южногорегиона.     6. Полномочный представитель имеет право:     - принимать  и давать обязательные для исполнения решения и указа-ния всем органам государственной власти и местного самоуправления, пра-воохранительным  органам,  командирам воинских частей и военизированныхформирований, расположенных на территории южного региона;     - запрашивать и получать в установленном порядке необходимые мате-риалы от органов государственной власти и местного самоуправления и  ихдолжностных лиц;     - пользоваться в установленном порядке банками данных  Администра-ции Президента Кыргызской Республики,  Правительства Кыргызской Респуб-лики и иных органов государственной власти и местного самоуправления;     - использовать  государственные,  в  том  числе правительственные,системы связи и коммуникации;     - организовывать  в пределах своей компетенции проверки исполненияуказов и распоряжений Президента Кыргызской Республики,  а  также  ходареализации государственных и местных программ,  использования государс-твенного и муниципального имущества и средств соответствующих бюджетов;     - направлять  на  рассмотрение  органов  государственной  власти иместного самоуправления, их должностных лиц, руководителей организаций,находящихся на территории южного региона, жалобы и обращения граждан;     - осуществлять иные полномочия, вытекающие из целей и функций пол-номочного представителя.     7. Требования и указания полномочного  представителя,  принимаемыеим  в  пределах  своих полномочий и в соответствии с законодательством,подлежат обязательному исполнению государственными органами и  органамиместного самоуправления,  правоохранительными органами, командирами во-инских частей и военизированных формирований, расположенных на террито-рии южного региона.     8. Полномочный представитель при исполнении должностных обязаннос-тей имеет право беспрепятственного доступа в любые организации, находя-щиеся в пределах южного региона.     9. Деятельность  полномочного представителя обеспечивается его ра-бочим органом  -  секретариатом  полномочного  представителя  (далее  -секретариат), который является структурным подразделением АдминистрацииПрезидента Кыргызской Республики.     Сотрудниками секретариата являются государственные служащие,  наз-начаемые на должности,  предусмотренные штатным расписанием Администра-ции Президента Кыргызской Республики для секретариата, и осуществляющиеот его имени функции,  установленные Положением об Администрации Прези-дента Кыргызской Республики и настоящим Положением.     (В редакции Указа и.о. Президента КР от </w:t>
      </w:r>
      <w:hyperlink w:history="1" r:id="rIdmodsf8tfy75aiaxufn0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2005 года УП № 189</w:t>
        </w:r>
      </w:hyperlink>
      <w:r>
        <w:rPr>
          <w:rFonts w:ascii="Arial" w:cs="Arial" w:eastAsia="Arial" w:hAnsi="Arial"/>
          <w:sz w:val="24"/>
          <w:szCs w:val="24"/>
        </w:rPr>
        <w:t xml:space="preserve">)     10. Полномочный представитель руководит деятельностью секретариатаи несет персональную ответственность за его работу.     (В редакции Указа и.о. Президента КР от </w:t>
      </w:r>
      <w:hyperlink w:history="1" r:id="rIdszq6awirq5v9lvdgwwn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2005 года УП № 189</w:t>
        </w:r>
      </w:hyperlink>
      <w:r>
        <w:rPr>
          <w:rFonts w:ascii="Arial" w:cs="Arial" w:eastAsia="Arial" w:hAnsi="Arial"/>
          <w:sz w:val="24"/>
          <w:szCs w:val="24"/>
        </w:rPr>
        <w:t xml:space="preserve">)     11. Полномочный представитель:     - осуществляет права,  предусмотренные Положением об АдминистрацииПрезидента Кыргызской Республики и настоящим положением;     - определяет функциональные обязанности сотрудников секретариата;     - вносит  Руководителю  Администрации  Президента  представления оназначении и освобождении от должности сотрудников секретариата;     - подписывает служебную документацию в пределах своей компетенции;     - вносит предложения о поощрении,  применении мер  дисциплинарноговзыскания к работникам секретариата.     (В редакции Указа и.о. Президента КР от </w:t>
      </w:r>
      <w:hyperlink w:history="1" r:id="rId7f0dhialy98okjmqza0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2005 года УП № 189</w:t>
        </w:r>
      </w:hyperlink>
      <w:r>
        <w:rPr>
          <w:rFonts w:ascii="Arial" w:cs="Arial" w:eastAsia="Arial" w:hAnsi="Arial"/>
          <w:sz w:val="24"/>
          <w:szCs w:val="24"/>
        </w:rPr>
        <w:t xml:space="preserve">)     12. Информационное,  документационное, правовое, материально-техни-ческое и транспортное обеспечение деятельности полномочного  представи-теля,  обеспечение служебными и жилыми помещениями, а также медицинскоеи социально-бытовое обслуживание полномочного представителя осуществля-ют  соответствующие  подразделения Аппарата Премьер-министра КыргызскойРеспублики и Управление делами Президента Кыргызской Республики, а так-же органы исполнительной власти и местного самоуправления на территорииюжного региона.     13. Местонахождением полномочного представителя является город Ош.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7-0tv7mbgkxcybyldu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dalil.kg/document/4255</w:t>
      </w:r>
    </w:hyperlink>
  </w:p>
  <w:p>
    <w:pPr>
      <w:spacing w:after="0" w:before="40"/>
      <w:jc w:val="center"/>
    </w:pPr>
    <w:hyperlink w:history="1" r:id="rIdjwl-wz9l9ufp6tzt_gg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bvgxo6o9r3xest0n0gl" Type="http://schemas.openxmlformats.org/officeDocument/2006/relationships/hyperlink" Target="https://dalil.kg/document/4398" TargetMode="External"/><Relationship Id="rIdooikw7mkjgoy7b1cysczm" Type="http://schemas.openxmlformats.org/officeDocument/2006/relationships/hyperlink" Target="https://dalil.kg/document/4254" TargetMode="External"/><Relationship Id="rIdpacui1yeij-olbffbrarv" Type="http://schemas.openxmlformats.org/officeDocument/2006/relationships/hyperlink" Target="https://dalil.kg/document/4275" TargetMode="External"/><Relationship Id="rIdmodsf8tfy75aiaxufn0qa" Type="http://schemas.openxmlformats.org/officeDocument/2006/relationships/hyperlink" Target="https://dalil.kg/document/4275" TargetMode="External"/><Relationship Id="rIdszq6awirq5v9lvdgwwn9x" Type="http://schemas.openxmlformats.org/officeDocument/2006/relationships/hyperlink" Target="https://dalil.kg/document/4275" TargetMode="External"/><Relationship Id="rId7f0dhialy98okjmqza0hz" Type="http://schemas.openxmlformats.org/officeDocument/2006/relationships/hyperlink" Target="https://dalil.kg/document/427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7-0tv7mbgkxcybyldug3" Type="http://schemas.openxmlformats.org/officeDocument/2006/relationships/hyperlink" Target="https://dalil.kg/document/4255" TargetMode="External"/><Relationship Id="rIdjwl-wz9l9ufp6tzt_gg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2026-09-25T02:20:17.029Z</dcterms:created>
  <dcterms:modified xsi:type="dcterms:W3CDTF">2026-09-25T02:20:17.029Z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