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cfn1ke0atgusm30wmu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</w:t>
      </w:r>
      <w:r>
        <w:rPr>
          <w:rFonts w:ascii="Arial" w:cs="Arial" w:eastAsia="Arial" w:hAnsi="Arial"/>
          <w:sz w:val="24"/>
          <w:szCs w:val="24"/>
        </w:rPr>
        <w:t xml:space="preserve">сентября 2021 года УП № </w:t>
      </w:r>
      <w:r>
        <w:rPr>
          <w:rFonts w:ascii="Arial" w:cs="Arial" w:eastAsia="Arial" w:hAnsi="Arial"/>
          <w:sz w:val="24"/>
          <w:szCs w:val="24"/>
        </w:rPr>
        <w:t xml:space="preserve">408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очередных выборов депутатов местных кенешей в связи с истечением сроков полномочий, руководствуясь пунктом 3 части 2 </w:t>
      </w:r>
      <w:hyperlink w:history="1" r:id="rIdxarujlmuzzspvgyng0v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5 </w:t>
      </w:r>
      <w:hyperlink w:history="1" r:id="rIdrhe0k-9pccpg1x_bhwq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toh6vfjmmien1xwihe2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Тогуз-Тороуский айылный кенеш Тогуз-Тороуского района, Терек-Сайский айылный кенеш Чаткальского района, Кызыл-Озгорушский айылный кенеш Токтогульского района Джалал-Абадской области, Кара-Суйский городской кенеш Кара-Суйского района Ошской области на воскресенье, 28 ноября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правопорядка и общественной безопасности, санитарно-эпидемиологической безопасности и защиты здоровья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Центральной комиссии по выборам и проведению референдумов Кыргызской Республики в обеспечении кибербезопасности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безопасного хранения оборудования для голосования и идентификации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местных государственных администраций и органов местного самоуправления Кыргызской Республики оказать содействие в работе уполномоченного органа в сфере регистрации населения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инспекторско-контрольной работы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cfn1ke0atgusm30wmu_k" Type="http://schemas.openxmlformats.org/officeDocument/2006/relationships/hyperlink" Target="http://kodeks.duckdns.org/document/430967" TargetMode="External"/><Relationship Id="rIdxarujlmuzzspvgyng0vmj" Type="http://schemas.openxmlformats.org/officeDocument/2006/relationships/hyperlink" Target="http://kodeks.duckdns.org/document/112213#st_70" TargetMode="External"/><Relationship Id="rIdrhe0k-9pccpg1x_bhwqcr" Type="http://schemas.openxmlformats.org/officeDocument/2006/relationships/hyperlink" Target="http://kodeks.duckdns.org/document/203103#st_4" TargetMode="External"/><Relationship Id="rIdtoh6vfjmmien1xwihe20b" Type="http://schemas.openxmlformats.org/officeDocument/2006/relationships/hyperlink" Target="http://kodeks.duckdns.org/document/203103#st_4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2026-09-23T11:59:31.484Z</dcterms:created>
  <dcterms:modified xsi:type="dcterms:W3CDTF">2026-09-23T11:59:31.484Z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