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hetagnd__byrnfgti5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7 мая 2021 года № 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syplys1v4rrtdtz0ut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oaae7l_xbkrazsry5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inodm7-xcl5uvuucp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УП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3p1xztkn86mgryw8f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ixavwed1g_jit0iek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wu8ik2y2z3wfj7qez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244, </w:t>
      </w:r>
      <w:hyperlink w:history="1" r:id="rIdreh0ohskj1uegghife3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УП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2024 года УП № 8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n8anyn7rhmlt7sytif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yisaybkadoa5y5q6j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103, </w:t>
        </w:r>
      </w:hyperlink>
      <w:hyperlink w:history="1" r:id="rIdoeyudpatbcg1fklex_o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Администрация Президента Кыргызской Республики (далее - Администрация Президента) является государственным органом, непосредственно подчиненным Президенту Кыргызской Республики, обеспечивающим деятельность Президента Кыргызской Республики (далее - Президент) и Кабинета Министров Кыргызской Республики (далее - Кабинет Министров) по реализации их полномочий, установленных </w:t>
      </w:r>
      <w:hyperlink w:history="1" r:id="rIdn7ymlmqjhxzmozvx2k5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деятельность Государственного секретаря Кыргызской Республики (далее - Государственный секретарь) и Уполномоченного по правам ребенка Кыргызской Республики (далее - Уполномоченный по правам ребенка), чьи полномочия определяются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Администрация Президента в своей деятельности руководствуется </w:t>
      </w:r>
      <w:hyperlink w:history="1" r:id="rId5ouxr3mcq9es5pztmv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Президента обладает статусом юридического лица, имеет печать с изображением Государственного герба Кыргызской Республики, наименование на государственном и официальном языках, расчетные и иные счета в системе казначейства.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Администрация Президента обеспечивает информационно-аналитическое, правовое, протокольное, организационное, документационное и иное обеспечение деятельности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Администрации Президента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верховенства власти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гаранта Конституции, прав,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единства и преемственности государственной власти, согласованного функционирования и взаимодействия государственных органов, их ответственности перед народом;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взаимодействия с законодательной и судебной ветвями государственной власти, органами местного самоуправления и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охраны суверенитета и территориальной целостности Кыргызской Республики, обороноспособности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вопросах стратегического развития Кыргызской Республики, реагирования на процессы в экономике, финансах и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политики государственного управления и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внутренней и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гражданского развития, религиозной и межэтнической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руководства Президентом деятельностью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деятельности Кабинета Министров, Председателя Кабинета Министров,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деятельности Государственного 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деятельности Уполномоченного по правам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иных задач, установленных Конституцией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Администрация Президента для реализации полномочий Президента и Председателя Кабинета Министров по взаимодействию с Народным Курултаем: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и материалы для Президента в случае необходимости созыва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материалов к заседаниям Народного Курултая, на которых могут приниматься решения по важнейшим вопросам развития государства и общества, прав и свобод человека и гражданина, в том числе по вопросам национальной культуры, языка, укрепления межконфессиональных и межэтнических отношений, иным общественно значимым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и организует выступления Президента и Председателя Кабинета Министров на заседаниях и собраниях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внесение на рассмотрение Президенту, Председателю Кабинета Министров, государственным органам предложений Народного Курултая о несоответствии занимаемой должности должностных лиц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Администрация Президента по основным направлениям внутренней политики участвует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реализации политики, определяемой Президентом, по обеспечению мира и согласия в обществе, единства народа и государственной власти, незыблемости Конституции,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осуществлении комплекса необходимых мер по реализации политики Президента по защите суверенитета, национальной безопасности и территориальной целостности страны, обеспечению единства и преемственности государственной власти, согласованному функционированию и взаимодействию всех государственных органов, их ответственности перед народом;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выработке документов, направленных на социально-экономическое развитие страны, а также комплекса мер по их реализации, совершенствованию механизмов и тактики осуществления реформ и единой государственной политики в экономической, социальной, политической и культурной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претворении в жизнь конституционных принципов общественного согласия и политической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материалов для ежегодных посланий Президента к народу, Жогорку Кенешу Кыргызской Республики (далее - Жогорку Кенеш), Народному Курултаю о положении дел в стране и основных направлениях внутренней и внешней политики государства и его выступлений;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материалов и выступлений Председателя Кабинета Министров в Жогорку Кенеше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других материалов для реализации Президентом конституционных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деятельности Президента и Кабинета Министров в сфере законности, прав и свобод человека и гражданина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разработке документов в области правовой политики, обеспечения законности в деятельности правоохранительных, судебных и иных государственных органов, защиты прав и свобод человека и гражданина, мониторинг их реализации и внесение предложений по улучшению работы в данных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государственными органами и институтами гражданского общества по вопросам укрепления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формированию и реализации государственной политики по противодействию коррупции, мониторинг их реализации и улучшение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противодействия коррупции в государственных органах и органах местного самоуправления, реформированию и развитию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профилактике коррупции, осуществление проверки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государственных должностей, должностей государственной службы и руководящих должностей в организациях с государственной долей собственности, фондах и иных организациях, а также других проверок в соответствии с поручениями Президента, Кабинета Министров 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по вопросам соблюдения прав и свобод человека и гражданина, а также по вопросам гражданства и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Президента, Кабинета Министров, Председателя Кабинета Министров, в том числе проведение экспертизы проектов законов и законов Кыргызской Республики, принятых Жогорку Кенешем, а также проектов актов Президента, Кабинета Министров,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Президента, Кабинета Министров по реализации конституционных полномочий в отношении органов прокуратуры и их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деятельности Президента и Кабинета Министров по взаимодействию с законодательной и судебной ветвями государственной власти, органами местного самоуправления и институтами гражданского общества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Президента и Председателя Кабинета Министров о состоянии законодательного процесса в Жогорку Кенеше и рассматриваемых им вопросах, разъяснение позиции Президента и Кабинета Министров по проектам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представительства Президента и Кабинета Министров в соответствии с их поручениями в Жогорку Кенеше,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обращений Президента и Председателя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законопроектов для внесения их Президентом и Председателем Кабинета Министров в Жогорку Кенеш в порядке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поправок к законопроектам, принятым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законов Кыргызской Республики, вносимых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обнародование подписанных Президентом законов либо возврат законов с его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выборов в Жогорку Кенеш или принятию решения о назначении досрочных выборов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созыву в необходимых случаях внеочередного заседания Жогорку Кенеша с выработкой предложений по вопросам, подлежащим рассмотрению;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кандидатур, внесенных Президентом, для избрания, назначения, освобождения и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избрания, назначения, освобождения судей, приостановления их полномочий, отстранения от должности,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представительства интересов Президента и Кабинета Министров по конкретным делам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Президента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по вопросам выборов в местные кенеши и их роспуска;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роли и деятельности местных сообществ с последующей выработкой предложений по усилению их потенциала и развитию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обеспечения деятельности Президента и Кабинета Министров в вопросах развития Кыргызской Республики, реагирования на процессы в экономике, финансах и социальной сфере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прогнозирование процессов развития социально-экономической ситуации в стране и выработка рекомендаций и предложений по перспективным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управления государственными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продвижение благоприятной бизнес-среды и инвестиционного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координация приоритетных направлений по инновационному развитию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сценариев и прогнозов экономического и территориального развития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управленческих процессов в экономике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экономической ситуации в мире и регионе, оценка и выработка предложений по минимизации потенциальных рисков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документов, определяющих основные направления внутренней политики, включая документы по их реализации, или координация работы государственных органов по данным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оценка и выработка предложений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системы территориального развития и управления, включая выработку предложений по территориальному и региональному развитию, модернизации инфраструктур и планированию систем расселения на территории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оценки реализации государственной политики в области развития регионов и управления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реализации политики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общественных институтов, созданных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реализации полномочий Президента в отношении Кабинета Министров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структуры Кабинета Министров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Президента по осуществлению руководства деятельностью исполнительной власти, подготовка для Президента поручений Кабинету Министров и его подчиненным органам, запрос материалов и информации о выполнении поручений Президента, внесение предложений об отмене актов Кабинета Министров и подчиненных ему органов, о временном отстранении членов Кабинета Министров от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о целесообразности проведения заседаний Кабинета Министров под его председательством, формирование повестки дня, подготовка соответствующих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решений Кабинета Министров, выработанных на заседаниях Кабинета Министров, в том числе под председательством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экспертизы и согласования проектов актов Кабинета Министров, включая проекты законов, вносимые в Жогорку Кенеш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заседаний Кабинета Министров, оперативных и иных совещаний Кабинета Министров, Председателя Кабинета Министров, заместителей Председателя Кабинета Министров, обеспечение участия приглашенных лиц, протоколирования заседаний и совещаний, подготовка проектов решений по их итогам.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реализации полномочий Президента и Кабинета Министров в отношении местных государственных администраций и в сфере региональной политики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оценки эффективности деятельности местных государственных администраций и обеспечение ее проведения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анализа социально-экономического развития регионов и информирование Президента о положении дел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отчетных встреч руководителей местных государственных администраций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и Председателю Кабинета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деятельности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либо приостановлении полностью или частично действия актов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регионального развития и взаимодействия органов местного самоуправления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деятельности Президента и Кабинета Министров в сфере внешней политики и международного сотрудничества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мониторинга, анализа и прогнозирование процессов мирового развития, а также актуальных проблем международных отношений, выработка предложений по формированию внешнеполитического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защиты суверенитета и территориальной целостности, а также продвижению государственных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международно-правовых актов, решений по вопросам заключения, приостановления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Президента и Председателя Кабинета Министров с должностными лицами государственных органов иностранных государств, международных и иностранных организаций, а также политическими и общественными деятелями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визитов и внешнеполитических мероприятий с участием Президента и Председателя Кабинета Министров, в том числе их содержательное и протокольно-организационное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координации работы государственных органов и органов местного самоуправления по вопросам проведения единой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деятельности Президента и Кабинета Министров в сфере государственного управления и кадровой работы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качества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общая координация реализации основных направлений политики государственного управления, подготовка аналитических материалов об общественно-политических, социально-экономических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обеспечению согласованного функционирования и взаимодействия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рабочих поездок Президента и Председателя Кабинета Министров, его заместителей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поручению Президента и Председателя Кабинета Министров инспекционных проверок государственных органов, находящихся в ведении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полномочий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реализации государственной политики в области реформирования и развития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иных государственных организаций по подготовке, переподготовке и повышению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Президенту и Председателю Кабинета Министров по награждению государственными наградами, присвоению почетных званий, высших воинских, специальных званий, специальных классных чинов, квалификационных классов и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кадровым вопросам, оформление материалов при назначении и освобождении от должности, решении иных вопросов, связанных с прохождением государственной службы должностными лицами, входящими в номенклатуру Президента и Председателя Кабинета Министров, а также ведение их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деятельности Президента и Кабинета Министров в сфере информации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формированию государственной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цифровой инфраструктуры, применению информационно-коммуникационных технологий в государственном и муниципальном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проводимой Президентом внутренней и внешней политики, обеспечение освещения его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публикации законов, подписанных Президентом, и его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проведение анализа информации о социально-экономических и политических процессах в стране и за рубежом, обеспечение своевременного реагирования на актуальные темы, касающиеся деятельности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деятельности Президента и Кабинета Министров в сфере гражданского развития, религиозной и межэтнической политики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государственной политики в области этнических, межэтнических отношении, религий и развития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институтами гражданского общества по вопросам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консолидации и сохранению единства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обеспечения деятельности Президента в сфере обороноспособности, национальной безопасности и правопорядка Администрация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по осуществлению полномочий главнокомандующего Вооруженными Силами Кыргызской Республики (далее - Вооруженные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деятельности Вооруженных Сил, правоохранительных и иных государственных органов по обеспечению национальной безопасности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за деятельностью Вооруженных Сил, правоохранительных и иных государственных органов по обеспечению национальной безопасности в рамках функций и полномочий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направленных на принятие Президентом мер как главнокомандующего Вооруженными Силами по вопросам введения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правоохранительных органов, обеспечивающих общественный правопорядок, общественную безопасность, защиту конституционного строя, общественного порядка, борьбу с преступностью, предупреждение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деятельности Президента и Кабинета Министров по выполнению отдельных функций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Администрации Президента, и для реализации полномочий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документационное обеспечение деятельности Президента и Кабинета Министров, в том числе путем организации надлежащего документооборота, контроля за соблюдением правил делопроизводства и расширения сферы применения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кодификацию и систематизацию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разъяснении положений указов и распоряжений Президента, решений Кабинета Министров 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подписанных законов, актов Президента, актов Кабинета Министров и Председателя Кабинета Министров, обеспечивает их публикацию, рассылку и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качественным исполнением актов и поручений Президента, актов и поручений Кабинета Министров,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лингвистическую экспертизу поступивших на подпись Президенту законов, проектов актов Президента, актов Кабинета Министров, Председателя Кабинета Министров, протоколов заседаний и совещаний, писем и других документов, вносимых на подпись Президенту и председателю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осуществляет рассмотрение обращений граждан Кыргызской Республики, иностранных граждан и лиц без гражданства, адресованных Президенту, Кабинету Министров, Председателю Кабинета Министров, его заместителям и Администрации Президента, контроль за исполнением поручений по данным обращениям;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общественных приемных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dfzpxkupqfo0e9zoyv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обеспечения деятельности Кабинета Министров по вопросам, не предусмотренным вышеуказанными пунктами настоящего Положения, Администрация Президента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проведение мониторинга и анализа по исполнению Конституции Кыргызской Республики, законов Кыргызской Республики, постановлений и распоряжений Кабинета Министров и иных нормативных правовых актов Кыргызской Республики органами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требований Регламента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w3i8tqibx6jvafcmv7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представителей международных делегаций и организаций, общественных и религиозных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Кабинета Министров в ЕврАзЭС;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координации деятельности государственных органов, осуществление мониторинга, анализа и выработки предложений по вопросам делимитации и развития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деятельности и оптимизации структур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координации деятельности органов исполнительной власти по разработке и внедрению электронного документооборота и "электронного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делопроизводства Кабинета Министров,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o55j6xqhsyphkb8bni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деятельности Государственного секретаря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его взаимодействие с институтами гражданского общества по вопросам культуры, воспитания,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делопроизводство, хранение и архивирование документов, формирование рабочих групп и их участие, контролирует исполнение его поручений и выполняет иные функции,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обеспечения деятельности Уполномоченного по правам ребенка Администрация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его взаимодействие с государственными органами, органами местного самоуправления, общественными организациями по вопросам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совершенствованию законодательной базы, направленной на защиту прав и законных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делопроизводство, хранение и архивирование документов, формирование рабочих групп и их участие, контролирует исполнение поручений и выполняет иные функции,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Осуществляет иные функции, установленные законодательством Кыргызской Республики и (или) определяемые Президентом и Председателем Кабинета Министров.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Администрация Президента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поручения: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 и иным органам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со специальным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и правоохранительным органам по вопросам, не связанным соответственно с отправлением правосудия, осуществлением функций уголовного преследования, дознания, предварительного следствия и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судей и Совету по делам правосудия Кыргызской Республики по вопросам, не связанным с судейским самоуправлением и отбором кандидатов на судейские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необходимую информацию, документы и иные материалы от государственных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и контролировать деятельность соответствующих государственных органов и должностных лиц, организовывать проверки исполнения актов и поручений Президента, Кабинета Министров, Председателя Кабинета Министров и Администрации Президента, в том числе на предмет соответствия актов Кабинета Министров, государственных органов исполнительной власти, их руководства Конституции, законам Кыргызской Республики, актам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устранения выявленных нарушений и недостатков в ходе исполнения законов Кыргызской Республики, актов и поручений Президента, решений Кабинета Министров, Председателя Кабинета Министров,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рекомендации по устранению выявленных нарушений, фактов несоблюдения законов Кыргызской Республики, актов Президента и Кабинета Министров, неисполнения поручений Президента, Председателя Кабинета Министров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устные и истребовать письменные объяснения соответствующих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систематически докладывать Президенту, Председателю Кабинета Министров и его заместителям о результатах проводимых Администрацией Президента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на рассмотрение по принадлежности государственным органам, органам местного самоуправления, организациям и учреждениям обращения граждан Кыргызской Республики,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образовывать рабочие комиссии, группы, консультативные советы и комиссии по вопросам, отнесенным к компетенции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поручениям Президента, Председателя Кабинета Министров и его заместителей, а также по собственной инициативе в установленном порядке организовывать и проводить служебные расследования, по итогам которых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исполняющих не надлежащим образом решения и поручения Президента, решения Кабинета Министров, решения и поручения Председателя Кабинета Министров, поручения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по учреждению государственных должностей и утверждению положений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поручениям Президента, Председателя Кабинета Министров и его заместителей, а также по собственной инициативе в порядке, определяемом Руководителем Администрации Президента Кыргызской Республики, привлекать на контрактной основе консультантов и/или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осуществляет иные права для реализации своих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en-zz44sv8qmagkvpd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Администрации Президента и его структурных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Кабинета Министров является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работает под непосредственным руководством Президента, осуществляет исполнительные, контрольные и распорядительные функции по обеспечению реализации полномочий Президента в пределах компетенции, установленной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ai-xkzboebap7omj4n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0asj2bx6jccgo_kzxow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2022 года УП № 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имеет заместителя, который назначается на должность и освобождается от должности Президентом по представлению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совмещает должность начальника управления Администрации Президента, ответственного за подготовку решений Президента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Руководителя Администрации Президента и по его поручению его обязанности исполняет заместитель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Руководителя Администрации Президента и заместителя Руководителя Администрации Президента обязанности Руководителя Администрации Президента исполняет первый заместитель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2b1q8aivro2gnal2hf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Администрации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их должностными лицами в целях решения задач и функций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Администрации Президента, за исключением должностных лиц, назначаемых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профессиональной переподготовки, повышения квалификации и стажировки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изучения отдельных вопросов назначает советников и экспертов на общественных началах (вне штатной численности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воздействия в отношении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Администрации Президента,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о поощрении и применении мер дисциплинарного воздействия в отношении сотрудников Администрации Президента, назначаемых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рабочие комиссии,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Республики, которые утверждаются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доверенности для представительства Администрации Президента, за исключением секретариата Совета безопасности Кыргызской Республики, в судах в качестве истца и ответчика;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отборе и привлечении консультантов и/или экспертов по контракту;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 полномочиями заместителя Руководителя Администрации Президента в дополнение к полномочиям, предусмотренным настоящим Положением, делегирует ему часть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реализации задач и функций Администрации Президента, в том числе вправе делегировать часть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2f7ivcrro0qh7kvhz3v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26 сентября 2023 года УП № 244,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yqcrhbpmxs7edibr8l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взаимодействие структурных подразделений Администрации Президента по исполнению поручений Президента и Председателя Кабинета Министров - Руководителя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структуры и штатной численности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Руководителя Администрации Президента в период его отсутствия и по его поручению;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Администрации Президента независимо от подчиненности, государственным органам, органам местного самоуправления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и рабочие группы для решения вопросов, возложенных на Администрацию Президента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и Руководителя Администрации Президента осуществляет отдельные кадровые, организационные и иные вопросы деятельности Администрации Президента, полномочия, делегированные ему Руководителем Администрации Президента, издает соответствующие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fr5x1xa2rkwww9exaw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коллегии), заместитель Руководителя Администрации Президента и начальники управлений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oil1_ysiqk1hq83apc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Президента, начальники управлений Администрации Президента, </w:t>
      </w:r>
      <w:r>
        <w:rPr>
          <w:rFonts w:ascii="Arial" w:cs="Arial" w:eastAsia="Arial" w:hAnsi="Arial"/>
          <w:sz w:val="24"/>
          <w:szCs w:val="24"/>
        </w:rPr>
        <w:t xml:space="preserve">руководители других самостоятельных структурных подразделений Администрации Президента назначаются на должность и освобождаются от должности Президентом по представлению Руководителя Администрации Президента, за исключением секретаря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Республики, специальные представители Президента и пресс-секретарь Президента назначаются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начальников управлений назначаются на должность и освобождаются от должности Президентом по представлению начальника управления, согласованному с Руководителем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и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(отдел, центр сектор, секретариат), входящих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 </w:t>
      </w:r>
      <w:r>
        <w:rPr>
          <w:rFonts w:ascii="Arial" w:cs="Arial" w:eastAsia="Arial" w:hAnsi="Arial"/>
          <w:sz w:val="24"/>
          <w:szCs w:val="24"/>
        </w:rPr>
        <w:t xml:space="preserve">согласованному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руководителей самостоятельных структурных подразделений и структурных подразделений, входящих в состав управлений, и другие сотрудники структурных подразделений назначаются на должность и освобождаются от должности Руководителем Администрации Президента по представлению руководителей соответствующих структурных подразделений</w:t>
      </w:r>
      <w:r>
        <w:rPr>
          <w:rFonts w:ascii="Arial" w:cs="Arial" w:eastAsia="Arial" w:hAnsi="Arial"/>
          <w:sz w:val="24"/>
          <w:szCs w:val="24"/>
        </w:rPr>
        <w:t xml:space="preserve">, согласованному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6ta1w0iyufrid9ocss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luwj2uyxby2mqsrth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ubzetafco--4o4lli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93,</w:t>
        </w:r>
      </w:hyperlink>
      <w:hyperlink w:history="1" r:id="rIdqbv2padfzbah042sp0u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rzd0nxlfwmpauj63w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структурного подразделения возглавляет подразделение и представляет его в отношениях с должностными лицами Администрации Президента, другими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структурного подразделения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иными органами, должностными лицами служебную переписку по вопросам, отнесенным к ведению соответствующего структурного подразделения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и его комитетов, Кабинета Министров, других государственных органов,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и органов местного самоуправления по вопросам, отнесенным к ведению соответствующего структурного подразделения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сотрудников государственных органов и органов местного самоуправления, а также представителей иных организаций к участию в решении вопросов, отнесенных к задачам и функциям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настоящим Положением и положением о соответствующем структурном подразделении.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tdsr4pqhzeq7rardd0x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 назначаются на должность и освобождаются от должности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Президента, спичрайтеры назначаются на должность и освобождаются от должности Руководителем Администрации Президента по представлению заместителя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помощник заместителя Руководителя Администрации Президента (далее - советники и помощники), спичрайтеры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 и заместителя Руководителя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dqsv5ffq_sin8cx_si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изучения отдельных вопросов Президентом и Председателем Кабинета Министров назначаются советники и помощники на общественных началах (вне штатной численности Администрации Президента).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Основными задачами советников Президента и Председателя Кабинета Министров являются проведение анализа и информирование Президента и Председателя Кабинета Министров о положении дел в стране и за рубежом по курируемым направлениям, выработка и представление предложений по различным направлениям их деятельности, по их поручениям проведение переговоров и консультаций с иностранными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советников заместителей Председателя Кабинета Министров определяются заместителями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содействие Президенту, Председателю Кабинета Министров, заместителям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, заместителю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в осуществлении ими своей практической деятельности по конкретным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и Председатель Кабинета Министров в зависимости от первоочередности и важности задач, стоящих перед ними, могут возложить на советников и помощников иные задачи и полномочия, отличные от тех, что предусмотрены настоящим Положением. Президент и Председатель Кабинета Министров определяют количество и направления деятельности советников и помощников в пределах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mlelfsgh3jdx0fnwmnr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mrocrimicnk-n1ie1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Советники и помощники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и Кабинета Министров, Администрации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работе по контролю за надлежащим исполнением актов, поручений Президента, Кабинета Министров, Председателя Кабинета Министров, заместителя Руководителя Администрации Президента, поручений заместителей Председателя Кабинета Министров государственными органами, органами местного самоуправления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структурных подразделений Администрации Президента, государственных органов и органов местного самоуправления, а также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Президента, Кабинет Министров, Председателя Кабинета Министров, заместителей Председателя Кабинета Министров, 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соответственно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регионов, вносят соответствующие предложения и рекомендации;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адрес Президента, Председателя Кабинета Министров, заместителей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заместителя Руководителя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корреспонденцию, служебные документы и обращения граждан, осуществляют прием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qqpjpohl1qu6egagv-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a9s568vng58-dvkn8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Распределение обязанностей между соответствующими советниками и помощниками утверждается соответственно Президентом, Председателем Кабинета Министров, заместителями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hdc4vi26d8_xz7bja9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Сотрудники Администрации Президента являются государственными служащими. Структура и штатная численность Администрации Президента определяются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Администрации Президента устанавливаются Президентом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следующих должностях засчитываются как на руководящей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Президента, помощника Президента (только для лиц, назначенных на должности с момента создания Администрации Президента Кыргызской Республики в соответствии с </w:t>
      </w:r>
      <w:hyperlink w:history="1" r:id="rIdt-8tddrhmf_j89mnmo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xn2o2nts90ejqpd-a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2023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заместителя Руководителя Администрации Президента)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7 лет, из них не менее 3 лет на руководящих должностях,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 в объеме,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структурного подразделения Администрации Президента, ведающего вопросами внешней политики, предъявляется дополнительное квалификационное требование о владении одним из официальных языков Организации Объединенных Наций (в дополнение к русскому языку) на уровне, необходимом для выполнения служебных обязанностей, и/или опыте работы в протокольной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владения одним из официальных языков Организации Объединенных Наций, необходимый для выполнения служебных обязанностей, должен соответствовать уровню не ниже среднего.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подтверждения знания языка принимаются общепризнанные сертификаты (TOEFL, IELTS и другие), сертификаты об успешном окончании курсов обучения с упоминанием уровня знания языка, дипломы об окончании высших учебных заведений, где преподавание осуществлялось на соответствующем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служебной необходимости Президент и Руководитель Администрации Президента вправе назначить на должности сотрудников Администрации Президента лиц, достигших значительных показателей в других сферах деятельности, без учета квалификационных требований, установленных настоящим пунктом.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советникам и помощникам Председателя Кабинета Министров - Руководителя Администрации Президента, Государственного секретаря и заместителей Председателя Кабинета Министров, заместителя Руководителя Администрации Президента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января 2024 года УП № 8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byowwrkra63g9gmic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Финансовое, материально-техническое и иное обеспечение деятельности Администрации Президента осуществляется Управлением делами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Администрации Президента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etagnd__byrnfgti5v2" Type="http://schemas.openxmlformats.org/officeDocument/2006/relationships/hyperlink" Target="http://kodeks.duckdns.org/document/430742" TargetMode="External"/><Relationship Id="rIdcsyplys1v4rrtdtz0uttw" Type="http://schemas.openxmlformats.org/officeDocument/2006/relationships/hyperlink" Target="http://kodeks.duckdns.org/document/430875" TargetMode="External"/><Relationship Id="rId8roaae7l_xbkrazsry5nx" Type="http://schemas.openxmlformats.org/officeDocument/2006/relationships/hyperlink" Target="http://kodeks.duckdns.org/document/430946" TargetMode="External"/><Relationship Id="rIdr-inodm7-xcl5uvuucp2l" Type="http://schemas.openxmlformats.org/officeDocument/2006/relationships/hyperlink" Target="http://kodeks.duckdns.org/document/430981" TargetMode="External"/><Relationship Id="rIdhf3p1xztkn86mgryw8fni" Type="http://schemas.openxmlformats.org/officeDocument/2006/relationships/hyperlink" Target="http://kodeks.duckdns.org/document/434925" TargetMode="External"/><Relationship Id="rId6gixavwed1g_jit0ieksx" Type="http://schemas.openxmlformats.org/officeDocument/2006/relationships/hyperlink" Target="http://kodeks.duckdns.org/document/434903" TargetMode="External"/><Relationship Id="rIdfzwu8ik2y2z3wfj7qezlm" Type="http://schemas.openxmlformats.org/officeDocument/2006/relationships/hyperlink" Target="http://kodeks.duckdns.org/document/434925" TargetMode="External"/><Relationship Id="rIdreh0ohskj1uegghife3wh" Type="http://schemas.openxmlformats.org/officeDocument/2006/relationships/hyperlink" Target="http://kodeks.duckdns.org/document/435145" TargetMode="External"/><Relationship Id="rIdcn8anyn7rhmlt7sytifww" Type="http://schemas.openxmlformats.org/officeDocument/2006/relationships/hyperlink" Target="http://kodeks.duckdns.org/document/230024344" TargetMode="External"/><Relationship Id="rIdoyyisaybkadoa5y5q6j0m" Type="http://schemas.openxmlformats.org/officeDocument/2006/relationships/hyperlink" Target="http://kodeks.duckdns.org/document/230043015" TargetMode="External"/><Relationship Id="rIdoeyudpatbcg1fklex_o6x" Type="http://schemas.openxmlformats.org/officeDocument/2006/relationships/hyperlink" Target="http://kodeks.duckdns.org/document/230047661" TargetMode="External"/><Relationship Id="rIdn7ymlmqjhxzmozvx2k5ar" Type="http://schemas.openxmlformats.org/officeDocument/2006/relationships/hyperlink" Target="http://kodeks.duckdns.org/document/112213" TargetMode="External"/><Relationship Id="rId5ouxr3mcq9es5pztmvjvo" Type="http://schemas.openxmlformats.org/officeDocument/2006/relationships/hyperlink" Target="http://kodeks.duckdns.org/document/112213" TargetMode="External"/><Relationship Id="rId8dfzpxkupqfo0e9zoyvap" Type="http://schemas.openxmlformats.org/officeDocument/2006/relationships/hyperlink" Target="http://kodeks.duckdns.org/document/430875" TargetMode="External"/><Relationship Id="rIdzw3i8tqibx6jvafcmv7zw" Type="http://schemas.openxmlformats.org/officeDocument/2006/relationships/hyperlink" Target="http://kodeks.duckdns.org/document/230024344" TargetMode="External"/><Relationship Id="rId7o55j6xqhsyphkb8bni4p" Type="http://schemas.openxmlformats.org/officeDocument/2006/relationships/hyperlink" Target="http://kodeks.duckdns.org/document/230024344" TargetMode="External"/><Relationship Id="rIdlen-zz44sv8qmagkvpdjm" Type="http://schemas.openxmlformats.org/officeDocument/2006/relationships/hyperlink" Target="http://kodeks.duckdns.org/document/430875" TargetMode="External"/><Relationship Id="rIdzai-xkzboebap7omj4ndt" Type="http://schemas.openxmlformats.org/officeDocument/2006/relationships/hyperlink" Target="http://kodeks.duckdns.org/document/430875" TargetMode="External"/><Relationship Id="rId0asj2bx6jccgo_kzxowx7" Type="http://schemas.openxmlformats.org/officeDocument/2006/relationships/hyperlink" Target="http://kodeks.duckdns.org/document/430875" TargetMode="External"/><Relationship Id="rIdm2b1q8aivro2gnal2hfr3" Type="http://schemas.openxmlformats.org/officeDocument/2006/relationships/hyperlink" Target="http://kodeks.duckdns.org/document/230024344" TargetMode="External"/><Relationship Id="rId2f7ivcrro0qh7kvhz3vjr" Type="http://schemas.openxmlformats.org/officeDocument/2006/relationships/hyperlink" Target="http://kodeks.duckdns.org/document/430875" TargetMode="External"/><Relationship Id="rId4yqcrhbpmxs7edibr8leh" Type="http://schemas.openxmlformats.org/officeDocument/2006/relationships/hyperlink" Target="http://kodeks.duckdns.org/document/230024344" TargetMode="External"/><Relationship Id="rId4fr5x1xa2rkwww9exawhp" Type="http://schemas.openxmlformats.org/officeDocument/2006/relationships/hyperlink" Target="http://kodeks.duckdns.org/document/230024344" TargetMode="External"/><Relationship Id="rIdcoil1_ysiqk1hq83apcwz" Type="http://schemas.openxmlformats.org/officeDocument/2006/relationships/hyperlink" Target="http://kodeks.duckdns.org/document/230024344" TargetMode="External"/><Relationship Id="rIdd6ta1w0iyufrid9ocssih" Type="http://schemas.openxmlformats.org/officeDocument/2006/relationships/hyperlink" Target="http://kodeks.duckdns.org/document/430875" TargetMode="External"/><Relationship Id="rIdaqluwj2uyxby2mqsrthws" Type="http://schemas.openxmlformats.org/officeDocument/2006/relationships/hyperlink" Target="http://kodeks.duckdns.org/document/430946" TargetMode="External"/><Relationship Id="rIdc8ubzetafco--4o4llim5" Type="http://schemas.openxmlformats.org/officeDocument/2006/relationships/hyperlink" Target="http://kodeks.duckdns.org/document/230024344" TargetMode="External"/><Relationship Id="rIdqbv2padfzbah042sp0ur2" Type="http://schemas.openxmlformats.org/officeDocument/2006/relationships/hyperlink" Target="http://kodeks.duckdns.org/document/230043015" TargetMode="External"/><Relationship Id="rIdijrzd0nxlfwmpauj63wxs" Type="http://schemas.openxmlformats.org/officeDocument/2006/relationships/hyperlink" Target="http://kodeks.duckdns.org/document/230047661" TargetMode="External"/><Relationship Id="rIdtdsr4pqhzeq7rardd0xhz" Type="http://schemas.openxmlformats.org/officeDocument/2006/relationships/hyperlink" Target="http://kodeks.duckdns.org/document/230024344" TargetMode="External"/><Relationship Id="rId6dqsv5ffq_sin8cx_sipq" Type="http://schemas.openxmlformats.org/officeDocument/2006/relationships/hyperlink" Target="http://kodeks.duckdns.org/document/230024344" TargetMode="External"/><Relationship Id="rIdmlelfsgh3jdx0fnwmnrrd" Type="http://schemas.openxmlformats.org/officeDocument/2006/relationships/hyperlink" Target="http://kodeks.duckdns.org/document/430875" TargetMode="External"/><Relationship Id="rIdjwmrocrimicnk-n1ie16n" Type="http://schemas.openxmlformats.org/officeDocument/2006/relationships/hyperlink" Target="http://kodeks.duckdns.org/document/230024344" TargetMode="External"/><Relationship Id="rIdfqqpjpohl1qu6egagv-vb" Type="http://schemas.openxmlformats.org/officeDocument/2006/relationships/hyperlink" Target="http://kodeks.duckdns.org/document/430875" TargetMode="External"/><Relationship Id="rIdj4a9s568vng58-dvkn8ex" Type="http://schemas.openxmlformats.org/officeDocument/2006/relationships/hyperlink" Target="http://kodeks.duckdns.org/document/230024344" TargetMode="External"/><Relationship Id="rIddhdc4vi26d8_xz7bja9tl" Type="http://schemas.openxmlformats.org/officeDocument/2006/relationships/hyperlink" Target="http://kodeks.duckdns.org/document/430875" TargetMode="External"/><Relationship Id="rIdt-8tddrhmf_j89mnmocds" Type="http://schemas.openxmlformats.org/officeDocument/2006/relationships/hyperlink" Target="http://kodeks.duckdns.org/document/430742" TargetMode="External"/><Relationship Id="rIdrxn2o2nts90ejqpd-arho" Type="http://schemas.openxmlformats.org/officeDocument/2006/relationships/hyperlink" Target="http://kodeks.duckdns.org/document/435145" TargetMode="External"/><Relationship Id="rId7mbyowwrkra63g9gmicnt" Type="http://schemas.openxmlformats.org/officeDocument/2006/relationships/hyperlink" Target="http://kodeks.duckdns.org/document/230024344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2026-09-23T00:40:41.295Z</dcterms:created>
  <dcterms:modified xsi:type="dcterms:W3CDTF">2026-09-23T00:40:41.295Z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