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jkk0tb7dtatwgeop8dujn">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20 декабря 2021 года № 570)</w:t>
      </w:r>
    </w:p>
    <w:p>
      <w:pPr>
        <w:spacing w:after="400" w:before="400"/>
        <w:jc w:val="center"/>
      </w:pPr>
      <w:r>
        <w:rPr>
          <w:rFonts w:ascii="Arial" w:cs="Arial" w:eastAsia="Arial" w:hAnsi="Arial"/>
          <w:b/>
          <w:bCs/>
          <w:sz w:val="24"/>
          <w:szCs w:val="24"/>
        </w:rPr>
        <w:t xml:space="preserve">КОНЦЕПЦИЯ</w:t>
      </w:r>
      <w:r>
        <w:rPr>
          <w:rFonts w:ascii="Arial" w:cs="Arial" w:eastAsia="Arial" w:hAnsi="Arial"/>
          <w:b/>
          <w:bCs/>
          <w:sz w:val="24"/>
          <w:szCs w:val="24"/>
        </w:rPr>
        <w:t xml:space="preserve">
 национальной безопасности Кыргызской Республики</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Обеспечение национальной безопасности является важнейшим процессом для защиты кыргызской государственности, сохранения национальной идентичности народа, дальнейшего устойчивого, всестороннего и поступательного развития Кыргызстана, а также поддержания на должном уровне безопасности и стабильности в регионе.</w:t>
      </w:r>
    </w:p>
    <w:p>
      <w:pPr>
        <w:spacing w:after="60"/>
        <w:ind w:firstLine="567"/>
        <w:jc w:val="both"/>
      </w:pPr>
      <w:r>
        <w:rPr>
          <w:rFonts w:ascii="Arial" w:cs="Arial" w:eastAsia="Arial" w:hAnsi="Arial"/>
          <w:sz w:val="24"/>
          <w:szCs w:val="24"/>
        </w:rPr>
        <w:t xml:space="preserve">Эффективность, качество и в целом жизнеспособность системы обеспечения национальной безопасности исходят из официально признанных взглядов на роль и место Кыргызской Республики в мире, ее национальные ценности, интересы и цели, способы и средства противостояния внешним и внутренним реальным и потенциальным опасностям и угрозам с учетом изменений, которые произошли в стране, регионе и мире.</w:t>
      </w:r>
    </w:p>
    <w:p>
      <w:pPr>
        <w:spacing w:after="60"/>
        <w:ind w:firstLine="567"/>
        <w:jc w:val="both"/>
      </w:pPr>
      <w:r>
        <w:rPr>
          <w:rFonts w:ascii="Arial" w:cs="Arial" w:eastAsia="Arial" w:hAnsi="Arial"/>
          <w:sz w:val="24"/>
          <w:szCs w:val="24"/>
        </w:rPr>
        <w:t xml:space="preserve">Трансформация вызовов и угроз требуют постоянного анализа актуальности Концепции национальной безопасности и разработанных на ее основе планов, доктрин и стратегий.</w:t>
      </w:r>
    </w:p>
    <w:p>
      <w:pPr>
        <w:spacing w:after="60"/>
        <w:ind w:firstLine="567"/>
        <w:jc w:val="both"/>
      </w:pPr>
      <w:r>
        <w:rPr>
          <w:rFonts w:ascii="Arial" w:cs="Arial" w:eastAsia="Arial" w:hAnsi="Arial"/>
          <w:sz w:val="24"/>
          <w:szCs w:val="24"/>
        </w:rPr>
        <w:t xml:space="preserve">Меры по предупреждению вызовов и угроз национальной безопасности могут и должны дополняться путем внесения соответствующих изменений и дополнений в разработанные для реализации настоящей Концепции планы, стратегии и доктрины. При подобном подходе реализация Концепции будет максимально способствовать сохранению общества, развитию человеческого потенциала, повышению качества жизни и благосостояния граждан, укреплению обороноспособности страны, единства и сплоченности общества, достижению национальных целей развития, повышению конкурентоспособности и международного престижа.</w:t>
      </w:r>
    </w:p>
    <w:p>
      <w:pPr>
        <w:spacing w:after="200" w:before="200"/>
        <w:jc w:val="center"/>
      </w:pPr>
      <w:r>
        <w:rPr>
          <w:rFonts w:ascii="Arial" w:cs="Arial" w:eastAsia="Arial" w:hAnsi="Arial"/>
          <w:b/>
          <w:bCs/>
          <w:sz w:val="24"/>
          <w:szCs w:val="24"/>
        </w:rPr>
        <w:t xml:space="preserve">1. Общие положения</w:t>
      </w:r>
    </w:p>
    <w:p>
      <w:pPr>
        <w:spacing w:after="200" w:before="200"/>
        <w:jc w:val="center"/>
      </w:pPr>
      <w:r>
        <w:rPr>
          <w:rFonts w:ascii="Arial" w:cs="Arial" w:eastAsia="Arial" w:hAnsi="Arial"/>
          <w:b/>
          <w:bCs/>
          <w:sz w:val="24"/>
          <w:szCs w:val="24"/>
        </w:rPr>
        <w:t xml:space="preserve">1.1. Основные понятия, используемые в Концепции</w:t>
      </w:r>
    </w:p>
    <w:p>
      <w:pPr>
        <w:spacing w:after="60"/>
        <w:ind w:firstLine="567"/>
        <w:jc w:val="both"/>
      </w:pPr>
      <w:r>
        <w:rPr>
          <w:rFonts w:ascii="Arial" w:cs="Arial" w:eastAsia="Arial" w:hAnsi="Arial"/>
          <w:sz w:val="24"/>
          <w:szCs w:val="24"/>
        </w:rPr>
        <w:t xml:space="preserve">В Концепции используются следующие основные понятия:</w:t>
      </w:r>
    </w:p>
    <w:p>
      <w:pPr>
        <w:spacing w:after="60"/>
        <w:ind w:firstLine="567"/>
        <w:jc w:val="both"/>
      </w:pPr>
      <w:r>
        <w:rPr>
          <w:rFonts w:ascii="Arial" w:cs="Arial" w:eastAsia="Arial" w:hAnsi="Arial"/>
          <w:b/>
          <w:bCs/>
          <w:sz w:val="24"/>
          <w:szCs w:val="24"/>
        </w:rPr>
        <w:t xml:space="preserve">Концепция национальной безопасности Кыргызской Республики</w:t>
      </w:r>
      <w:r>
        <w:rPr>
          <w:rFonts w:ascii="Arial" w:cs="Arial" w:eastAsia="Arial" w:hAnsi="Arial"/>
          <w:sz w:val="24"/>
          <w:szCs w:val="24"/>
        </w:rPr>
        <w:t xml:space="preserve"> - официально принятая система взглядов на цели и задачи по обеспечению безопасности личности, общества и государства от внешних и внутренних угроз во всех сферах жизнедеятельности в долгосрочной перспективе;</w:t>
      </w:r>
    </w:p>
    <w:p>
      <w:pPr>
        <w:spacing w:after="60"/>
        <w:ind w:firstLine="567"/>
        <w:jc w:val="both"/>
      </w:pPr>
      <w:r>
        <w:rPr>
          <w:rFonts w:ascii="Arial" w:cs="Arial" w:eastAsia="Arial" w:hAnsi="Arial"/>
          <w:b/>
          <w:bCs/>
          <w:sz w:val="24"/>
          <w:szCs w:val="24"/>
        </w:rPr>
        <w:t xml:space="preserve">национальная безопасность</w:t>
      </w:r>
      <w:r>
        <w:rPr>
          <w:rFonts w:ascii="Arial" w:cs="Arial" w:eastAsia="Arial" w:hAnsi="Arial"/>
          <w:sz w:val="24"/>
          <w:szCs w:val="24"/>
        </w:rPr>
        <w:t xml:space="preserve"> - гарантированное состояние защищенности жизненно важных интересов личности, общества и государства от внешних и внутренних угроз;</w:t>
      </w:r>
    </w:p>
    <w:p>
      <w:pPr>
        <w:spacing w:after="60"/>
        <w:ind w:firstLine="567"/>
        <w:jc w:val="both"/>
      </w:pPr>
      <w:r>
        <w:rPr>
          <w:rFonts w:ascii="Arial" w:cs="Arial" w:eastAsia="Arial" w:hAnsi="Arial"/>
          <w:b/>
          <w:bCs/>
          <w:sz w:val="24"/>
          <w:szCs w:val="24"/>
        </w:rPr>
        <w:t xml:space="preserve">национальные интересы</w:t>
      </w:r>
      <w:r>
        <w:rPr>
          <w:rFonts w:ascii="Arial" w:cs="Arial" w:eastAsia="Arial" w:hAnsi="Arial"/>
          <w:sz w:val="24"/>
          <w:szCs w:val="24"/>
        </w:rPr>
        <w:t xml:space="preserve"> - совокупность потребностей, которые определяют основные цели, стратегические и текущие задачи внутренней и внешней политики государства на долгосрочную перспективу, реализация которых надежно обеспечивает существование и возможность прогрессивного развития личности, общества и государства;</w:t>
      </w:r>
    </w:p>
    <w:p>
      <w:pPr>
        <w:spacing w:after="60"/>
        <w:ind w:firstLine="567"/>
        <w:jc w:val="both"/>
      </w:pPr>
      <w:r>
        <w:rPr>
          <w:rFonts w:ascii="Arial" w:cs="Arial" w:eastAsia="Arial" w:hAnsi="Arial"/>
          <w:b/>
          <w:bCs/>
          <w:sz w:val="24"/>
          <w:szCs w:val="24"/>
        </w:rPr>
        <w:t xml:space="preserve">угрозы национальной безопасности</w:t>
      </w:r>
      <w:r>
        <w:rPr>
          <w:rFonts w:ascii="Arial" w:cs="Arial" w:eastAsia="Arial" w:hAnsi="Arial"/>
          <w:sz w:val="24"/>
          <w:szCs w:val="24"/>
        </w:rPr>
        <w:t xml:space="preserve"> - совокупность условий и факторов, создающих опасность жизненно важным интересам личности, общества и государства;</w:t>
      </w:r>
    </w:p>
    <w:p>
      <w:pPr>
        <w:spacing w:after="60"/>
        <w:ind w:firstLine="567"/>
        <w:jc w:val="both"/>
      </w:pPr>
      <w:r>
        <w:rPr>
          <w:rFonts w:ascii="Arial" w:cs="Arial" w:eastAsia="Arial" w:hAnsi="Arial"/>
          <w:b/>
          <w:bCs/>
          <w:sz w:val="24"/>
          <w:szCs w:val="24"/>
        </w:rPr>
        <w:t xml:space="preserve">обеспечение национальной безопасности</w:t>
      </w:r>
      <w:r>
        <w:rPr>
          <w:rFonts w:ascii="Arial" w:cs="Arial" w:eastAsia="Arial" w:hAnsi="Arial"/>
          <w:sz w:val="24"/>
          <w:szCs w:val="24"/>
        </w:rPr>
        <w:t xml:space="preserve"> - реализация органами государственной власти во взаимодействии с гражданскими институтами и организациями политических, правовых, военных, социально-экономических, информационных, организационных и иных мер, направленных на противодействие угрозам национальной безопасности;</w:t>
      </w:r>
    </w:p>
    <w:p>
      <w:pPr>
        <w:spacing w:after="60"/>
        <w:ind w:firstLine="567"/>
        <w:jc w:val="both"/>
      </w:pPr>
      <w:r>
        <w:rPr>
          <w:rFonts w:ascii="Arial" w:cs="Arial" w:eastAsia="Arial" w:hAnsi="Arial"/>
          <w:b/>
          <w:bCs/>
          <w:sz w:val="24"/>
          <w:szCs w:val="24"/>
        </w:rPr>
        <w:t xml:space="preserve">система обеспечения национальной безопасности</w:t>
      </w:r>
      <w:r>
        <w:rPr>
          <w:rFonts w:ascii="Arial" w:cs="Arial" w:eastAsia="Arial" w:hAnsi="Arial"/>
          <w:sz w:val="24"/>
          <w:szCs w:val="24"/>
        </w:rPr>
        <w:t xml:space="preserve"> - специально созданная и конституированная совокупность правовых норм и принципов, законодательных и исполнительных органов, а также средств, методов и направлений, обеспечивающих надежную защиту национальных интересов;</w:t>
      </w:r>
    </w:p>
    <w:p>
      <w:pPr>
        <w:spacing w:after="60"/>
        <w:ind w:firstLine="567"/>
        <w:jc w:val="both"/>
      </w:pPr>
      <w:r>
        <w:rPr>
          <w:rFonts w:ascii="Arial" w:cs="Arial" w:eastAsia="Arial" w:hAnsi="Arial"/>
          <w:b/>
          <w:bCs/>
          <w:sz w:val="24"/>
          <w:szCs w:val="24"/>
        </w:rPr>
        <w:t xml:space="preserve">экономическая безопасность</w:t>
      </w:r>
      <w:r>
        <w:rPr>
          <w:rFonts w:ascii="Arial" w:cs="Arial" w:eastAsia="Arial" w:hAnsi="Arial"/>
          <w:sz w:val="24"/>
          <w:szCs w:val="24"/>
        </w:rPr>
        <w:t xml:space="preserve"> - состояние экономики, обеспечивающее ее устойчивое функционирование под воздействием различных угроз, позволяющее сохранять надежную управляемость социально-экономическими процессами, удовлетворять в необходимых масштабах общественные потребности и защищать экономические интересы личности, общества и государства на национальном и международном уровнях;</w:t>
      </w:r>
    </w:p>
    <w:p>
      <w:pPr>
        <w:spacing w:after="60"/>
        <w:ind w:firstLine="567"/>
        <w:jc w:val="both"/>
      </w:pPr>
      <w:r>
        <w:rPr>
          <w:rFonts w:ascii="Arial" w:cs="Arial" w:eastAsia="Arial" w:hAnsi="Arial"/>
          <w:b/>
          <w:bCs/>
          <w:sz w:val="24"/>
          <w:szCs w:val="24"/>
        </w:rPr>
        <w:t xml:space="preserve">информационная безопасность</w:t>
      </w:r>
      <w:r>
        <w:rPr>
          <w:rFonts w:ascii="Arial" w:cs="Arial" w:eastAsia="Arial" w:hAnsi="Arial"/>
          <w:sz w:val="24"/>
          <w:szCs w:val="24"/>
        </w:rPr>
        <w:t xml:space="preserve"> - состояние защищенности личности, общества и государства от информационных угроз;</w:t>
      </w:r>
    </w:p>
    <w:p>
      <w:pPr>
        <w:spacing w:after="60"/>
        <w:ind w:firstLine="567"/>
        <w:jc w:val="both"/>
      </w:pPr>
      <w:r>
        <w:rPr>
          <w:rFonts w:ascii="Arial" w:cs="Arial" w:eastAsia="Arial" w:hAnsi="Arial"/>
          <w:b/>
          <w:bCs/>
          <w:sz w:val="24"/>
          <w:szCs w:val="24"/>
        </w:rPr>
        <w:t xml:space="preserve">продовольственная безопасность</w:t>
      </w:r>
      <w:r>
        <w:rPr>
          <w:rFonts w:ascii="Arial" w:cs="Arial" w:eastAsia="Arial" w:hAnsi="Arial"/>
          <w:sz w:val="24"/>
          <w:szCs w:val="24"/>
        </w:rPr>
        <w:t xml:space="preserve"> - состояние экономики, при котором обеспечивается продовольственная независимость республики и гарантируется физическая и экономическая доступность продовольствия для населения в соответствии с установленными минимальными нормами потребления продуктов питания;</w:t>
      </w:r>
    </w:p>
    <w:p>
      <w:pPr>
        <w:spacing w:after="60"/>
        <w:ind w:firstLine="567"/>
        <w:jc w:val="both"/>
      </w:pPr>
      <w:r>
        <w:rPr>
          <w:rFonts w:ascii="Arial" w:cs="Arial" w:eastAsia="Arial" w:hAnsi="Arial"/>
          <w:b/>
          <w:bCs/>
          <w:sz w:val="24"/>
          <w:szCs w:val="24"/>
        </w:rPr>
        <w:t xml:space="preserve">энергетическая безопасность</w:t>
      </w:r>
      <w:r>
        <w:rPr>
          <w:rFonts w:ascii="Arial" w:cs="Arial" w:eastAsia="Arial" w:hAnsi="Arial"/>
          <w:sz w:val="24"/>
          <w:szCs w:val="24"/>
        </w:rPr>
        <w:t xml:space="preserve"> - состояние экономики, при котором обеспечивается энергетическая независимость страны при достаточном и надежном топливообеспечении и энергоснабжении потребителей страны;</w:t>
      </w:r>
    </w:p>
    <w:p>
      <w:pPr>
        <w:spacing w:after="60"/>
        <w:ind w:firstLine="567"/>
        <w:jc w:val="both"/>
      </w:pPr>
      <w:r>
        <w:rPr>
          <w:rFonts w:ascii="Arial" w:cs="Arial" w:eastAsia="Arial" w:hAnsi="Arial"/>
          <w:b/>
          <w:bCs/>
          <w:sz w:val="24"/>
          <w:szCs w:val="24"/>
        </w:rPr>
        <w:t xml:space="preserve">коррупция</w:t>
      </w:r>
      <w:r>
        <w:rPr>
          <w:rFonts w:ascii="Arial" w:cs="Arial" w:eastAsia="Arial" w:hAnsi="Arial"/>
          <w:sz w:val="24"/>
          <w:szCs w:val="24"/>
        </w:rPr>
        <w:t xml:space="preserve"> - социальное противоправное явление, которое в основном выражается в виде конкретного правонарушения. К ней можно отнести не только получение, вымогательство или дачу взятки, но и хищение материальных ценностей у граждан и государства. Это целая система неподконтрольных государству политических, экономических и социальных правоотношений, в результате которых обеспечивается значительный незаконный (коррупционный) оборот финансовых, материальных и других ресурсов;</w:t>
      </w:r>
    </w:p>
    <w:p>
      <w:pPr>
        <w:spacing w:after="60"/>
        <w:ind w:firstLine="567"/>
        <w:jc w:val="both"/>
      </w:pPr>
      <w:r>
        <w:rPr>
          <w:rFonts w:ascii="Arial" w:cs="Arial" w:eastAsia="Arial" w:hAnsi="Arial"/>
          <w:b/>
          <w:bCs/>
          <w:sz w:val="24"/>
          <w:szCs w:val="24"/>
        </w:rPr>
        <w:t xml:space="preserve">экологическая безопасность</w:t>
      </w:r>
      <w:r>
        <w:rPr>
          <w:rFonts w:ascii="Arial" w:cs="Arial" w:eastAsia="Arial" w:hAnsi="Arial"/>
          <w:sz w:val="24"/>
          <w:szCs w:val="24"/>
        </w:rPr>
        <w:t xml:space="preserve"> - состояние защищенности природной среды и жизненно важных интересов человека от возможных негативных антропогенных и природных воздействий;</w:t>
      </w:r>
    </w:p>
    <w:p>
      <w:pPr>
        <w:spacing w:after="60"/>
        <w:ind w:firstLine="567"/>
        <w:jc w:val="both"/>
      </w:pPr>
      <w:r>
        <w:rPr>
          <w:rFonts w:ascii="Arial" w:cs="Arial" w:eastAsia="Arial" w:hAnsi="Arial"/>
          <w:b/>
          <w:bCs/>
          <w:sz w:val="24"/>
          <w:szCs w:val="24"/>
        </w:rPr>
        <w:t xml:space="preserve">демографическая безопасность</w:t>
      </w:r>
      <w:r>
        <w:rPr>
          <w:rFonts w:ascii="Arial" w:cs="Arial" w:eastAsia="Arial" w:hAnsi="Arial"/>
          <w:sz w:val="24"/>
          <w:szCs w:val="24"/>
        </w:rPr>
        <w:t xml:space="preserve"> - состояние защищенности личности, общества и государства от демографических угроз.</w:t>
      </w:r>
    </w:p>
    <w:p>
      <w:pPr>
        <w:spacing w:after="200" w:before="200"/>
        <w:jc w:val="center"/>
      </w:pPr>
      <w:r>
        <w:rPr>
          <w:rFonts w:ascii="Arial" w:cs="Arial" w:eastAsia="Arial" w:hAnsi="Arial"/>
          <w:b/>
          <w:bCs/>
          <w:sz w:val="24"/>
          <w:szCs w:val="24"/>
        </w:rPr>
        <w:t xml:space="preserve">1.2. Правовые основы обеспечения национальной безопасности</w:t>
      </w:r>
    </w:p>
    <w:p>
      <w:pPr>
        <w:spacing w:after="60"/>
        <w:ind w:firstLine="567"/>
        <w:jc w:val="both"/>
      </w:pPr>
      <w:r>
        <w:rPr>
          <w:rFonts w:ascii="Arial" w:cs="Arial" w:eastAsia="Arial" w:hAnsi="Arial"/>
          <w:sz w:val="24"/>
          <w:szCs w:val="24"/>
        </w:rPr>
        <w:t xml:space="preserve">Правовую основу настоящей Концепции составляют </w:t>
      </w:r>
      <w:hyperlink w:history="1" r:id="rId8vhlqxafuug04a_wxj42t">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pbegx7svg4xzfgqyutpn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национальной безопасности Кыргызской Республики", законы и другие нормативные правовые акты Кыргызской Республики, а также международные договоры, вступившие в силу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2. Текущее положение в сфере обеспечения национальной безопасности</w:t>
      </w:r>
    </w:p>
    <w:p>
      <w:pPr>
        <w:spacing w:after="200" w:before="200"/>
        <w:jc w:val="center"/>
      </w:pPr>
      <w:r>
        <w:rPr>
          <w:rFonts w:ascii="Arial" w:cs="Arial" w:eastAsia="Arial" w:hAnsi="Arial"/>
          <w:b/>
          <w:bCs/>
          <w:sz w:val="24"/>
          <w:szCs w:val="24"/>
        </w:rPr>
        <w:t xml:space="preserve">2.1. Кыргызская Республика в современном мире</w:t>
      </w:r>
    </w:p>
    <w:p>
      <w:pPr>
        <w:spacing w:after="60"/>
        <w:ind w:firstLine="567"/>
        <w:jc w:val="both"/>
      </w:pPr>
      <w:r>
        <w:rPr>
          <w:rFonts w:ascii="Arial" w:cs="Arial" w:eastAsia="Arial" w:hAnsi="Arial"/>
          <w:sz w:val="24"/>
          <w:szCs w:val="24"/>
        </w:rPr>
        <w:t xml:space="preserve">Кыргызстан вошел в международное сообщество и успешно в нем адаптировался.</w:t>
      </w:r>
    </w:p>
    <w:p>
      <w:pPr>
        <w:spacing w:after="60"/>
        <w:ind w:firstLine="567"/>
        <w:jc w:val="both"/>
      </w:pPr>
      <w:r>
        <w:rPr>
          <w:rFonts w:ascii="Arial" w:cs="Arial" w:eastAsia="Arial" w:hAnsi="Arial"/>
          <w:sz w:val="24"/>
          <w:szCs w:val="24"/>
        </w:rPr>
        <w:t xml:space="preserve">Регион, в котором расположена Кыргызская Республика, характеризуется периодическими всплесками нестабильности.</w:t>
      </w:r>
    </w:p>
    <w:p>
      <w:pPr>
        <w:spacing w:after="60"/>
        <w:ind w:firstLine="567"/>
        <w:jc w:val="both"/>
      </w:pPr>
      <w:r>
        <w:rPr>
          <w:rFonts w:ascii="Arial" w:cs="Arial" w:eastAsia="Arial" w:hAnsi="Arial"/>
          <w:sz w:val="24"/>
          <w:szCs w:val="24"/>
        </w:rPr>
        <w:t xml:space="preserve">Кыргызская Республика граничит с четырьмя государствами. Каждая из семи областей является приграничной, из 40 административных районов только 8 непосредственно не соприкасаются с соседними государствами.</w:t>
      </w:r>
    </w:p>
    <w:p>
      <w:pPr>
        <w:spacing w:after="60"/>
        <w:ind w:firstLine="567"/>
        <w:jc w:val="both"/>
      </w:pPr>
      <w:r>
        <w:rPr>
          <w:rFonts w:ascii="Arial" w:cs="Arial" w:eastAsia="Arial" w:hAnsi="Arial"/>
          <w:sz w:val="24"/>
          <w:szCs w:val="24"/>
        </w:rPr>
        <w:t xml:space="preserve">По периметру рубежей Кыргызстана и в его широком окружении происходят различные процессы, прямо или косвенно влияющие на состояние национальной безопасности Кыргызской Республики.</w:t>
      </w:r>
    </w:p>
    <w:p>
      <w:pPr>
        <w:spacing w:after="60"/>
        <w:ind w:firstLine="567"/>
        <w:jc w:val="both"/>
      </w:pPr>
      <w:r>
        <w:rPr>
          <w:rFonts w:ascii="Arial" w:cs="Arial" w:eastAsia="Arial" w:hAnsi="Arial"/>
          <w:sz w:val="24"/>
          <w:szCs w:val="24"/>
        </w:rPr>
        <w:t xml:space="preserve">Существенное воздействие на ранее сложившуюся систему межгосударственных отношений и межрегиональных связей оказала пандемия коронавируса, которая привела к колоссальным человеческим и экономическим потерям, стала катализатором различных процессов в мировой политике.</w:t>
      </w:r>
    </w:p>
    <w:p>
      <w:pPr>
        <w:spacing w:after="60"/>
        <w:ind w:firstLine="567"/>
        <w:jc w:val="both"/>
      </w:pPr>
      <w:r>
        <w:rPr>
          <w:rFonts w:ascii="Arial" w:cs="Arial" w:eastAsia="Arial" w:hAnsi="Arial"/>
          <w:sz w:val="24"/>
          <w:szCs w:val="24"/>
        </w:rPr>
        <w:t xml:space="preserve">Международная торговля претерпела спад, обусловленный введением карантина, сокращением объемов производства, ограничениями перевозок и падением спроса. Произошел обвал цен на нефть и крах фондовых рынков.</w:t>
      </w:r>
    </w:p>
    <w:p>
      <w:pPr>
        <w:spacing w:after="60"/>
        <w:ind w:firstLine="567"/>
        <w:jc w:val="both"/>
      </w:pPr>
      <w:r>
        <w:rPr>
          <w:rFonts w:ascii="Arial" w:cs="Arial" w:eastAsia="Arial" w:hAnsi="Arial"/>
          <w:sz w:val="24"/>
          <w:szCs w:val="24"/>
        </w:rPr>
        <w:t xml:space="preserve">Значительно усилились торговые ограничения и протекционистские тенденции. В определенные периоды большинство стран вводили новые условия коммерческой деятельности, включая запреты на экспорт медицинских товаров, а также ограничения на экспорт продуктов питания для поддержки внутренних продовольственных рынков. При этом, несмотря на последовавшее в дальнейшем всеобщее ослабление ограничительных мер, большинство торговых ограничений продолжают действовать.</w:t>
      </w:r>
    </w:p>
    <w:p>
      <w:pPr>
        <w:spacing w:after="60"/>
        <w:ind w:firstLine="567"/>
        <w:jc w:val="both"/>
      </w:pPr>
      <w:r>
        <w:rPr>
          <w:rFonts w:ascii="Arial" w:cs="Arial" w:eastAsia="Arial" w:hAnsi="Arial"/>
          <w:sz w:val="24"/>
          <w:szCs w:val="24"/>
        </w:rPr>
        <w:t xml:space="preserve">В целом масштабы воздействия пандемии на человечество еще не оценены. Дальнейшее развитие ситуации по борьбе с распространением инфекции слабо предсказуемо, что свидетельствует о долговременности мирового экономического кризиса и возможности появления новых структурных изменений в мировой экономике.</w:t>
      </w:r>
    </w:p>
    <w:p>
      <w:pPr>
        <w:spacing w:after="60"/>
        <w:ind w:firstLine="567"/>
        <w:jc w:val="both"/>
      </w:pPr>
      <w:r>
        <w:rPr>
          <w:rFonts w:ascii="Arial" w:cs="Arial" w:eastAsia="Arial" w:hAnsi="Arial"/>
          <w:sz w:val="24"/>
          <w:szCs w:val="24"/>
        </w:rPr>
        <w:t xml:space="preserve">В новой реальности международных отношений экономические интересы государств стали высшим приоритетом политики, а борьба за природные ресурсы продолжает обостряться.</w:t>
      </w:r>
    </w:p>
    <w:p>
      <w:pPr>
        <w:spacing w:after="60"/>
        <w:ind w:firstLine="567"/>
        <w:jc w:val="both"/>
      </w:pPr>
      <w:r>
        <w:rPr>
          <w:rFonts w:ascii="Arial" w:cs="Arial" w:eastAsia="Arial" w:hAnsi="Arial"/>
          <w:sz w:val="24"/>
          <w:szCs w:val="24"/>
        </w:rPr>
        <w:t xml:space="preserve">Особенностью нынешнего времени стала непредсказуемость стратегических решений, принимаемых отдельными государствами, военно-политическими блоками, политическими и экономическими международными объединениями. Игнорируются перспективы наступления негативных последствий не только для глобальной и региональной стабильности, но и для интересов собственных союзников.</w:t>
      </w:r>
    </w:p>
    <w:p>
      <w:pPr>
        <w:spacing w:after="60"/>
        <w:ind w:firstLine="567"/>
        <w:jc w:val="both"/>
      </w:pPr>
      <w:r>
        <w:rPr>
          <w:rFonts w:ascii="Arial" w:cs="Arial" w:eastAsia="Arial" w:hAnsi="Arial"/>
          <w:sz w:val="24"/>
          <w:szCs w:val="24"/>
        </w:rPr>
        <w:t xml:space="preserve">Характер развития обстановки в мире определяет ряд факторов:</w:t>
      </w:r>
    </w:p>
    <w:p>
      <w:pPr>
        <w:spacing w:after="60"/>
        <w:ind w:firstLine="567"/>
        <w:jc w:val="both"/>
      </w:pPr>
      <w:r>
        <w:rPr>
          <w:rFonts w:ascii="Arial" w:cs="Arial" w:eastAsia="Arial" w:hAnsi="Arial"/>
          <w:sz w:val="24"/>
          <w:szCs w:val="24"/>
        </w:rPr>
        <w:t xml:space="preserve">- борьба в скрытой и явной формах за доминирование на международной арене между ведущими центрами силы, а также схожие по природе процессы на региональном уровне;</w:t>
      </w:r>
    </w:p>
    <w:p>
      <w:pPr>
        <w:spacing w:after="60"/>
        <w:ind w:firstLine="567"/>
        <w:jc w:val="both"/>
      </w:pPr>
      <w:r>
        <w:rPr>
          <w:rFonts w:ascii="Arial" w:cs="Arial" w:eastAsia="Arial" w:hAnsi="Arial"/>
          <w:sz w:val="24"/>
          <w:szCs w:val="24"/>
        </w:rPr>
        <w:t xml:space="preserve">- двойные стандарты и систематическое манипулирование международным правом некоторыми глобальными игроками и, как следствие, снижение авторитета Организации Объединенных Наций, а также других общепризнанных институтов безопасности, утрата возможностей урегулирования межгосударственных противоречий и конфликтов;</w:t>
      </w:r>
    </w:p>
    <w:p>
      <w:pPr>
        <w:spacing w:after="60"/>
        <w:ind w:firstLine="567"/>
        <w:jc w:val="both"/>
      </w:pPr>
      <w:r>
        <w:rPr>
          <w:rFonts w:ascii="Arial" w:cs="Arial" w:eastAsia="Arial" w:hAnsi="Arial"/>
          <w:sz w:val="24"/>
          <w:szCs w:val="24"/>
        </w:rPr>
        <w:t xml:space="preserve">- все большее применение в международных отношениях санкционных мер в экономической, политической, гуманитарной и других сферах;</w:t>
      </w:r>
    </w:p>
    <w:p>
      <w:pPr>
        <w:spacing w:after="60"/>
        <w:ind w:firstLine="567"/>
        <w:jc w:val="both"/>
      </w:pPr>
      <w:r>
        <w:rPr>
          <w:rFonts w:ascii="Arial" w:cs="Arial" w:eastAsia="Arial" w:hAnsi="Arial"/>
          <w:sz w:val="24"/>
          <w:szCs w:val="24"/>
        </w:rPr>
        <w:t xml:space="preserve">- активизация методов информационно-технического и информационно-психологического воздействия на системы управления государств;</w:t>
      </w:r>
    </w:p>
    <w:p>
      <w:pPr>
        <w:spacing w:after="60"/>
        <w:ind w:firstLine="567"/>
        <w:jc w:val="both"/>
      </w:pPr>
      <w:r>
        <w:rPr>
          <w:rFonts w:ascii="Arial" w:cs="Arial" w:eastAsia="Arial" w:hAnsi="Arial"/>
          <w:sz w:val="24"/>
          <w:szCs w:val="24"/>
        </w:rPr>
        <w:t xml:space="preserve">- нарастание кризиса доверия между странами и народами;</w:t>
      </w:r>
    </w:p>
    <w:p>
      <w:pPr>
        <w:spacing w:after="60"/>
        <w:ind w:firstLine="567"/>
        <w:jc w:val="both"/>
      </w:pPr>
      <w:r>
        <w:rPr>
          <w:rFonts w:ascii="Arial" w:cs="Arial" w:eastAsia="Arial" w:hAnsi="Arial"/>
          <w:sz w:val="24"/>
          <w:szCs w:val="24"/>
        </w:rPr>
        <w:t xml:space="preserve">- открытое или завуалированное несоблюдение одной или несколькими сторонами обязательств, взятых на себя в форматах глобальных и региональных международных интеграционных объединений;</w:t>
      </w:r>
    </w:p>
    <w:p>
      <w:pPr>
        <w:spacing w:after="60"/>
        <w:ind w:firstLine="567"/>
        <w:jc w:val="both"/>
      </w:pPr>
      <w:r>
        <w:rPr>
          <w:rFonts w:ascii="Arial" w:cs="Arial" w:eastAsia="Arial" w:hAnsi="Arial"/>
          <w:sz w:val="24"/>
          <w:szCs w:val="24"/>
        </w:rPr>
        <w:t xml:space="preserve">- наплыв фальсифицированных материалов в информационном поле, наносящих различный урон странам, организациям и людям;</w:t>
      </w:r>
    </w:p>
    <w:p>
      <w:pPr>
        <w:spacing w:after="60"/>
        <w:ind w:firstLine="567"/>
        <w:jc w:val="both"/>
      </w:pPr>
      <w:r>
        <w:rPr>
          <w:rFonts w:ascii="Arial" w:cs="Arial" w:eastAsia="Arial" w:hAnsi="Arial"/>
          <w:sz w:val="24"/>
          <w:szCs w:val="24"/>
        </w:rPr>
        <w:t xml:space="preserve">- применение вооруженных сил в нарушение норм международного права;</w:t>
      </w:r>
    </w:p>
    <w:p>
      <w:pPr>
        <w:spacing w:after="60"/>
        <w:ind w:firstLine="567"/>
        <w:jc w:val="both"/>
      </w:pPr>
      <w:r>
        <w:rPr>
          <w:rFonts w:ascii="Arial" w:cs="Arial" w:eastAsia="Arial" w:hAnsi="Arial"/>
          <w:sz w:val="24"/>
          <w:szCs w:val="24"/>
        </w:rPr>
        <w:t xml:space="preserve">- использование незаконных вооруженных формирований и террористических группировок в достижении политических целей.</w:t>
      </w:r>
    </w:p>
    <w:p>
      <w:pPr>
        <w:spacing w:after="60"/>
        <w:ind w:firstLine="567"/>
        <w:jc w:val="both"/>
      </w:pPr>
      <w:r>
        <w:rPr>
          <w:rFonts w:ascii="Arial" w:cs="Arial" w:eastAsia="Arial" w:hAnsi="Arial"/>
          <w:sz w:val="24"/>
          <w:szCs w:val="24"/>
        </w:rPr>
        <w:t xml:space="preserve">Совокупность изменений мировых трендов в значимых сферах развития государств и ранее установленных правилах межгосударственного взаимодействия наметила общую тенденцию к деглобализации.</w:t>
      </w:r>
    </w:p>
    <w:p>
      <w:pPr>
        <w:spacing w:after="60"/>
        <w:ind w:firstLine="567"/>
        <w:jc w:val="both"/>
      </w:pPr>
      <w:r>
        <w:rPr>
          <w:rFonts w:ascii="Arial" w:cs="Arial" w:eastAsia="Arial" w:hAnsi="Arial"/>
          <w:sz w:val="24"/>
          <w:szCs w:val="24"/>
        </w:rPr>
        <w:t xml:space="preserve">В таких экономических, политических, военных, климатических и других условиях Кыргызская Республика продолжает свое развитие, поиск новых путей улучшения благосостояния народа и укрепления государственности.</w:t>
      </w:r>
    </w:p>
    <w:p>
      <w:pPr>
        <w:spacing w:after="60"/>
        <w:ind w:firstLine="567"/>
        <w:jc w:val="both"/>
      </w:pPr>
      <w:r>
        <w:rPr>
          <w:rFonts w:ascii="Arial" w:cs="Arial" w:eastAsia="Arial" w:hAnsi="Arial"/>
          <w:sz w:val="24"/>
          <w:szCs w:val="24"/>
        </w:rPr>
        <w:t xml:space="preserve">Генеральной линией для страны является собственный курс в международных делах в зависимости от изменений и тенденций в окружающем мире, исходя из своего потенциала и роли в мировых процессах и сохраняя надежность и стабильность в соблюдении всех ранее достигнутых договоренностей и обязательств во всех форматах сотрудничества.</w:t>
      </w:r>
    </w:p>
    <w:p>
      <w:pPr>
        <w:spacing w:after="60"/>
        <w:ind w:firstLine="567"/>
        <w:jc w:val="both"/>
      </w:pPr>
      <w:r>
        <w:rPr>
          <w:rFonts w:ascii="Arial" w:cs="Arial" w:eastAsia="Arial" w:hAnsi="Arial"/>
          <w:sz w:val="24"/>
          <w:szCs w:val="24"/>
        </w:rPr>
        <w:t xml:space="preserve">Кыргызстан последовательно выступает за сохранение ведущей роли Организации Объединенных Наций и ее Совета Безопасности в разрешении всех глобальных и региональных проблем.</w:t>
      </w:r>
    </w:p>
    <w:p>
      <w:pPr>
        <w:spacing w:after="60"/>
        <w:ind w:firstLine="567"/>
        <w:jc w:val="both"/>
      </w:pPr>
      <w:r>
        <w:rPr>
          <w:rFonts w:ascii="Arial" w:cs="Arial" w:eastAsia="Arial" w:hAnsi="Arial"/>
          <w:sz w:val="24"/>
          <w:szCs w:val="24"/>
        </w:rPr>
        <w:t xml:space="preserve">Членство Кыргызской Республики в Организации Договора о коллективной безопасности, Шанхайской организации сотрудничества, Содружестве Независимых Государств, Евразийском экономическом союзе является приоритетным в области обеспечения национальной безопасности.</w:t>
      </w:r>
    </w:p>
    <w:p>
      <w:pPr>
        <w:spacing w:after="60"/>
        <w:ind w:firstLine="567"/>
        <w:jc w:val="both"/>
      </w:pPr>
      <w:r>
        <w:rPr>
          <w:rFonts w:ascii="Arial" w:cs="Arial" w:eastAsia="Arial" w:hAnsi="Arial"/>
          <w:sz w:val="24"/>
          <w:szCs w:val="24"/>
        </w:rPr>
        <w:t xml:space="preserve">Формирование дружественного окружения и укрепление добрососедства на принципах уважения суверенитета, территориальной целостности и общей безопасности имеют ключевое значение во внешнеполитической деятельности Кыргызстана.</w:t>
      </w:r>
    </w:p>
    <w:p>
      <w:pPr>
        <w:spacing w:after="60"/>
        <w:ind w:firstLine="567"/>
        <w:jc w:val="both"/>
      </w:pPr>
      <w:r>
        <w:rPr>
          <w:rFonts w:ascii="Arial" w:cs="Arial" w:eastAsia="Arial" w:hAnsi="Arial"/>
          <w:sz w:val="24"/>
          <w:szCs w:val="24"/>
        </w:rPr>
        <w:t xml:space="preserve">В настоящее время общество Кыргызстана быстро консолидируется, сформированы алгоритмы и структура государственного управления, функционирует механизм предотвращения и нейтрализации вызовов и угроз, защиты суверенитета, национальных интересов, территории и населения.</w:t>
      </w:r>
    </w:p>
    <w:p>
      <w:pPr>
        <w:spacing w:after="60"/>
        <w:ind w:firstLine="567"/>
        <w:jc w:val="both"/>
      </w:pPr>
      <w:r>
        <w:rPr>
          <w:rFonts w:ascii="Arial" w:cs="Arial" w:eastAsia="Arial" w:hAnsi="Arial"/>
          <w:sz w:val="24"/>
          <w:szCs w:val="24"/>
        </w:rPr>
        <w:t xml:space="preserve">Вместе с тем возникающие ситуации турбулентности в обществе в известные исторические периоды указывают на определенную неустойчивость к воздействиям извне и низкую эффективность ряда элементов системы обеспечения национальной безопасности.</w:t>
      </w:r>
    </w:p>
    <w:p>
      <w:pPr>
        <w:spacing w:after="60"/>
        <w:ind w:firstLine="567"/>
        <w:jc w:val="both"/>
      </w:pPr>
      <w:r>
        <w:rPr>
          <w:rFonts w:ascii="Arial" w:cs="Arial" w:eastAsia="Arial" w:hAnsi="Arial"/>
          <w:sz w:val="24"/>
          <w:szCs w:val="24"/>
        </w:rPr>
        <w:t xml:space="preserve">Экономика Кыргызстана является самой открытой экономикой региона. Однако ее зависимость от импорта, производства золота, денежных переводов мигрантов, транзитной торговли и внешней помощи приводит к уязвимости перед внешними и внутренними потрясениями. Действующая модель экономики страны, определение приоритетных отраслей нуждаются в пересмотре исходя из уроков продолжающегося пандемийного кризиса, актуальных глобальных тенденций, движения международных инвестиционных потоков, определения места страны в цифровом пространстве.</w:t>
      </w:r>
    </w:p>
    <w:p>
      <w:pPr>
        <w:spacing w:after="60"/>
        <w:ind w:firstLine="567"/>
        <w:jc w:val="both"/>
      </w:pPr>
      <w:r>
        <w:rPr>
          <w:rFonts w:ascii="Arial" w:cs="Arial" w:eastAsia="Arial" w:hAnsi="Arial"/>
          <w:sz w:val="24"/>
          <w:szCs w:val="24"/>
        </w:rPr>
        <w:t xml:space="preserve">Кыргызстан твердо встал на путь цифровой трансформации, совершенствуя нормативную правовую базу, развивая цифровые навыки, создавая соответствующие государственные институты и инфраструктуру.</w:t>
      </w:r>
    </w:p>
    <w:p>
      <w:pPr>
        <w:spacing w:after="60"/>
        <w:ind w:firstLine="567"/>
        <w:jc w:val="both"/>
      </w:pPr>
      <w:r>
        <w:rPr>
          <w:rFonts w:ascii="Arial" w:cs="Arial" w:eastAsia="Arial" w:hAnsi="Arial"/>
          <w:sz w:val="24"/>
          <w:szCs w:val="24"/>
        </w:rPr>
        <w:t xml:space="preserve">В сфере общественных отношений, культуры, межнационального согласия государство совместно с гражданским обществом прилагает большие усилия для решения проблем защиты традиционных духовно-нравственных ценностей, сохранения своей культуры и самобытности, предоставления всем гражданам республики независимо от национальности, вероисповедания и социальных групп равных возможностей в противовес нарастающему извне прессингу по размыванию границ идентичности, насаждению чужеродных, исторически и ментально не свойственных порядков.</w:t>
      </w:r>
    </w:p>
    <w:p>
      <w:pPr>
        <w:spacing w:after="200" w:before="200"/>
        <w:jc w:val="center"/>
      </w:pPr>
      <w:r>
        <w:rPr>
          <w:rFonts w:ascii="Arial" w:cs="Arial" w:eastAsia="Arial" w:hAnsi="Arial"/>
          <w:b/>
          <w:bCs/>
          <w:sz w:val="24"/>
          <w:szCs w:val="24"/>
        </w:rPr>
        <w:t xml:space="preserve">2.2. Основные внешние и внутренние угрозы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Внешние угрозы</w:t>
      </w:r>
    </w:p>
    <w:p>
      <w:pPr>
        <w:spacing w:after="60"/>
        <w:ind w:firstLine="567"/>
        <w:jc w:val="both"/>
      </w:pPr>
      <w:r>
        <w:rPr>
          <w:rFonts w:ascii="Arial" w:cs="Arial" w:eastAsia="Arial" w:hAnsi="Arial"/>
          <w:sz w:val="24"/>
          <w:szCs w:val="24"/>
        </w:rPr>
        <w:t xml:space="preserve">1. Столкновение геополитических интересов и усиление противостояния между ведущими мировыми державами и военно-политическими блоками в регионе на фоне снижения авторитета и влияния международных и региональных организаций, а также неисполнение отдельными государствами ранее принятых на себя обязательств.</w:t>
      </w:r>
    </w:p>
    <w:p>
      <w:pPr>
        <w:spacing w:after="60"/>
        <w:ind w:firstLine="567"/>
        <w:jc w:val="both"/>
      </w:pPr>
      <w:r>
        <w:rPr>
          <w:rFonts w:ascii="Arial" w:cs="Arial" w:eastAsia="Arial" w:hAnsi="Arial"/>
          <w:sz w:val="24"/>
          <w:szCs w:val="24"/>
        </w:rPr>
        <w:t xml:space="preserve">2. Сохранившиеся преступные и дестабилизирующие устремления международных террористических, экстремистских организаций в сторону Центрально-Азиатских государств и непосредственно Кыргызской Республики на фоне резко меняющейся военно-политической обстановки в зонах вооруженного конфликта и повышенной террористической активности.</w:t>
      </w:r>
    </w:p>
    <w:p>
      <w:pPr>
        <w:spacing w:after="60"/>
        <w:ind w:firstLine="567"/>
        <w:jc w:val="both"/>
      </w:pPr>
      <w:r>
        <w:rPr>
          <w:rFonts w:ascii="Arial" w:cs="Arial" w:eastAsia="Arial" w:hAnsi="Arial"/>
          <w:sz w:val="24"/>
          <w:szCs w:val="24"/>
        </w:rPr>
        <w:t xml:space="preserve">3. Продолжающийся процесс концентрации иностранных боевиков, в том числе выходцев из стран Центрально-Азиатского региона, в локациях, удобных для перетекания или прорыва в государство - потенциальный объект атаки.</w:t>
      </w:r>
    </w:p>
    <w:p>
      <w:pPr>
        <w:spacing w:after="60"/>
        <w:ind w:firstLine="567"/>
        <w:jc w:val="both"/>
      </w:pPr>
      <w:r>
        <w:rPr>
          <w:rFonts w:ascii="Arial" w:cs="Arial" w:eastAsia="Arial" w:hAnsi="Arial"/>
          <w:sz w:val="24"/>
          <w:szCs w:val="24"/>
        </w:rPr>
        <w:t xml:space="preserve">4. Расширение масштабов международного терроризма, религиозного экстремизма и сепаратизма, террористические и экстремистские проявления в странах Центральной Азии и усиление вербовочно-пропагандистской деятельности в сети Интернет.</w:t>
      </w:r>
    </w:p>
    <w:p>
      <w:pPr>
        <w:spacing w:after="60"/>
        <w:ind w:firstLine="567"/>
        <w:jc w:val="both"/>
      </w:pPr>
      <w:r>
        <w:rPr>
          <w:rFonts w:ascii="Arial" w:cs="Arial" w:eastAsia="Arial" w:hAnsi="Arial"/>
          <w:sz w:val="24"/>
          <w:szCs w:val="24"/>
        </w:rPr>
        <w:t xml:space="preserve">5. Активная деятельность зарубежных центров религиозного экстремизма и нетрадиционных религиозных течений по импорту и популяризации в Кыргызской Республике чуждой и деструктивной идеологии.</w:t>
      </w:r>
    </w:p>
    <w:p>
      <w:pPr>
        <w:spacing w:after="60"/>
        <w:ind w:firstLine="567"/>
        <w:jc w:val="both"/>
      </w:pPr>
      <w:r>
        <w:rPr>
          <w:rFonts w:ascii="Arial" w:cs="Arial" w:eastAsia="Arial" w:hAnsi="Arial"/>
          <w:sz w:val="24"/>
          <w:szCs w:val="24"/>
        </w:rPr>
        <w:t xml:space="preserve">6. Рост объемов транзита наркотических средств и прекурсоров, в том числе тяжелых наркотиков, через территорию Кыргызской Республики, а также увеличение объемов ввоза психотропных средств в Кыргызскую Республику из сопредельных стран.</w:t>
      </w:r>
    </w:p>
    <w:p>
      <w:pPr>
        <w:spacing w:after="60"/>
        <w:ind w:firstLine="567"/>
        <w:jc w:val="both"/>
      </w:pPr>
      <w:r>
        <w:rPr>
          <w:rFonts w:ascii="Arial" w:cs="Arial" w:eastAsia="Arial" w:hAnsi="Arial"/>
          <w:sz w:val="24"/>
          <w:szCs w:val="24"/>
        </w:rPr>
        <w:t xml:space="preserve">7. Расширение масштабов деятельности трансграничных и транснациональных организованных преступных групп.</w:t>
      </w:r>
    </w:p>
    <w:p>
      <w:pPr>
        <w:spacing w:after="60"/>
        <w:ind w:firstLine="567"/>
        <w:jc w:val="both"/>
      </w:pPr>
      <w:r>
        <w:rPr>
          <w:rFonts w:ascii="Arial" w:cs="Arial" w:eastAsia="Arial" w:hAnsi="Arial"/>
          <w:sz w:val="24"/>
          <w:szCs w:val="24"/>
        </w:rPr>
        <w:t xml:space="preserve">8. Вмешательство специальных служб иностранных государств в информационное пространство в целях проведения разведывательных операций; деструктивная деятельность международных хакерских объединений, усиление деструктивной пропаганды в Интернет-пространстве.</w:t>
      </w:r>
    </w:p>
    <w:p>
      <w:pPr>
        <w:spacing w:after="60"/>
        <w:ind w:firstLine="567"/>
        <w:jc w:val="both"/>
      </w:pPr>
      <w:r>
        <w:rPr>
          <w:rFonts w:ascii="Arial" w:cs="Arial" w:eastAsia="Arial" w:hAnsi="Arial"/>
          <w:sz w:val="24"/>
          <w:szCs w:val="24"/>
        </w:rPr>
        <w:t xml:space="preserve">9. Разведывательно-подрывная деятельность иностранных специальных служб, а также угрозы гибридных атак на несколько или большинство жизненно важных сфер обеспечения деятельности государства и общества.</w:t>
      </w:r>
    </w:p>
    <w:p>
      <w:pPr>
        <w:spacing w:after="60"/>
        <w:ind w:firstLine="567"/>
        <w:jc w:val="both"/>
      </w:pPr>
      <w:r>
        <w:rPr>
          <w:rFonts w:ascii="Arial" w:cs="Arial" w:eastAsia="Arial" w:hAnsi="Arial"/>
          <w:sz w:val="24"/>
          <w:szCs w:val="24"/>
        </w:rPr>
        <w:t xml:space="preserve">10. Угроза неприкосновенности Государственной границы Кыргызской Республики и военной агрессии на фоне незавершенности процессов по ее делимитации и демаркации.</w:t>
      </w:r>
    </w:p>
    <w:p>
      <w:pPr>
        <w:spacing w:after="60"/>
        <w:ind w:firstLine="567"/>
        <w:jc w:val="both"/>
      </w:pPr>
      <w:r>
        <w:rPr>
          <w:rFonts w:ascii="Arial" w:cs="Arial" w:eastAsia="Arial" w:hAnsi="Arial"/>
          <w:sz w:val="24"/>
          <w:szCs w:val="24"/>
        </w:rPr>
        <w:t xml:space="preserve">11. Обострение водно-энергетических проблем в регионе в условиях топливно-энергетической импортозависимости страны.</w:t>
      </w:r>
    </w:p>
    <w:p>
      <w:pPr>
        <w:spacing w:after="60"/>
        <w:ind w:firstLine="567"/>
        <w:jc w:val="both"/>
      </w:pPr>
      <w:r>
        <w:rPr>
          <w:rFonts w:ascii="Arial" w:cs="Arial" w:eastAsia="Arial" w:hAnsi="Arial"/>
          <w:sz w:val="24"/>
          <w:szCs w:val="24"/>
        </w:rPr>
        <w:t xml:space="preserve">12. Глобальные и региональные климатические и экологические изменения, последствия которых приводят к сокращению площадей ледников и водных ресурсов страны.</w:t>
      </w:r>
    </w:p>
    <w:p>
      <w:pPr>
        <w:spacing w:after="60"/>
        <w:ind w:firstLine="567"/>
        <w:jc w:val="both"/>
      </w:pPr>
      <w:r>
        <w:rPr>
          <w:rFonts w:ascii="Arial" w:cs="Arial" w:eastAsia="Arial" w:hAnsi="Arial"/>
          <w:sz w:val="24"/>
          <w:szCs w:val="24"/>
        </w:rPr>
        <w:t xml:space="preserve">13. Распространение пандемии, эпидемий и других биологических угроз.</w:t>
      </w:r>
    </w:p>
    <w:p>
      <w:pPr>
        <w:spacing w:after="60"/>
        <w:ind w:firstLine="567"/>
        <w:jc w:val="both"/>
      </w:pPr>
      <w:r>
        <w:rPr>
          <w:rFonts w:ascii="Arial" w:cs="Arial" w:eastAsia="Arial" w:hAnsi="Arial"/>
          <w:sz w:val="24"/>
          <w:szCs w:val="24"/>
        </w:rPr>
        <w:t xml:space="preserve">14. Попытки нанесения ущерба национальным интересам на международном уровне, политическому и экономическому имиджу.</w:t>
      </w:r>
    </w:p>
    <w:p>
      <w:pPr>
        <w:spacing w:after="60" w:before="200"/>
        <w:ind w:firstLine="567"/>
        <w:jc w:val="both"/>
      </w:pPr>
      <w:r>
        <w:rPr>
          <w:rFonts w:ascii="Arial" w:cs="Arial" w:eastAsia="Arial" w:hAnsi="Arial"/>
          <w:b/>
          <w:bCs/>
          <w:sz w:val="24"/>
          <w:szCs w:val="24"/>
        </w:rPr>
        <w:t xml:space="preserve">Внутренние угрозы</w:t>
      </w:r>
    </w:p>
    <w:p>
      <w:pPr>
        <w:spacing w:after="60"/>
        <w:ind w:firstLine="567"/>
        <w:jc w:val="both"/>
      </w:pPr>
      <w:r>
        <w:rPr>
          <w:rFonts w:ascii="Arial" w:cs="Arial" w:eastAsia="Arial" w:hAnsi="Arial"/>
          <w:sz w:val="24"/>
          <w:szCs w:val="24"/>
        </w:rPr>
        <w:t xml:space="preserve">1. Повышение уровня коррупционных проявлений в государственных органах и частном секторе, вовлечение в коррупционные преступления широкого круга государственных служащих, представителей бизнеса и членов организованных преступных сообществ.</w:t>
      </w:r>
    </w:p>
    <w:p>
      <w:pPr>
        <w:spacing w:after="60"/>
        <w:ind w:firstLine="567"/>
        <w:jc w:val="both"/>
      </w:pPr>
      <w:r>
        <w:rPr>
          <w:rFonts w:ascii="Arial" w:cs="Arial" w:eastAsia="Arial" w:hAnsi="Arial"/>
          <w:sz w:val="24"/>
          <w:szCs w:val="24"/>
        </w:rPr>
        <w:t xml:space="preserve">2. Повышение уровня преступности, неблагоприятная криминогенная ситуация по отдельным видам тяжких и особо тяжких преступлений, в том числе усиление деятельности организованной преступности с вовлечением молодежи и государственных служащих в свою преступную деятельность путем укрепления тесных контактов между чиновниками всех уровней власти с криминальными структурами, покровительством должностных лиц незаконному обороту капитала, наркотических средств, оружия и нелегальной миграции.</w:t>
      </w:r>
    </w:p>
    <w:p>
      <w:pPr>
        <w:spacing w:after="60"/>
        <w:ind w:firstLine="567"/>
        <w:jc w:val="both"/>
      </w:pPr>
      <w:r>
        <w:rPr>
          <w:rFonts w:ascii="Arial" w:cs="Arial" w:eastAsia="Arial" w:hAnsi="Arial"/>
          <w:sz w:val="24"/>
          <w:szCs w:val="24"/>
        </w:rPr>
        <w:t xml:space="preserve">3. Обострение проблем наркомании, алкоголизма и рост криминализованности общества, все большее вовлечение молодежи в совершение преступлений и их приверженность идеям криминального мира.</w:t>
      </w:r>
    </w:p>
    <w:p>
      <w:pPr>
        <w:spacing w:after="60"/>
        <w:ind w:firstLine="567"/>
        <w:jc w:val="both"/>
      </w:pPr>
      <w:r>
        <w:rPr>
          <w:rFonts w:ascii="Arial" w:cs="Arial" w:eastAsia="Arial" w:hAnsi="Arial"/>
          <w:sz w:val="24"/>
          <w:szCs w:val="24"/>
        </w:rPr>
        <w:t xml:space="preserve">4. Обострение социально-политической обстановки, зачастую приводящее к массовым протестным акциям и беспорядкам.</w:t>
      </w:r>
    </w:p>
    <w:p>
      <w:pPr>
        <w:spacing w:after="60"/>
        <w:ind w:firstLine="567"/>
        <w:jc w:val="both"/>
      </w:pPr>
      <w:r>
        <w:rPr>
          <w:rFonts w:ascii="Arial" w:cs="Arial" w:eastAsia="Arial" w:hAnsi="Arial"/>
          <w:sz w:val="24"/>
          <w:szCs w:val="24"/>
        </w:rPr>
        <w:t xml:space="preserve">5. Расширение радикальных религиозных течений и обострение межконфессиональных противоречий в Кыргызстане, в том числе увеличение количества межнациональных, межконфессиональных конфликтов и проявлений сепаратизма.</w:t>
      </w:r>
    </w:p>
    <w:p>
      <w:pPr>
        <w:spacing w:after="60"/>
        <w:ind w:firstLine="567"/>
        <w:jc w:val="both"/>
      </w:pPr>
      <w:r>
        <w:rPr>
          <w:rFonts w:ascii="Arial" w:cs="Arial" w:eastAsia="Arial" w:hAnsi="Arial"/>
          <w:sz w:val="24"/>
          <w:szCs w:val="24"/>
        </w:rPr>
        <w:t xml:space="preserve">6. Деятельность внутреннего террористического и экстремистского подполья, особенно в среде осужденных за терроризм и экстремизм, а также их сращивание с криминалитетом и организованными преступными сообществами.</w:t>
      </w:r>
    </w:p>
    <w:p>
      <w:pPr>
        <w:spacing w:after="60"/>
        <w:ind w:firstLine="567"/>
        <w:jc w:val="both"/>
      </w:pPr>
      <w:r>
        <w:rPr>
          <w:rFonts w:ascii="Arial" w:cs="Arial" w:eastAsia="Arial" w:hAnsi="Arial"/>
          <w:sz w:val="24"/>
          <w:szCs w:val="24"/>
        </w:rPr>
        <w:t xml:space="preserve">7. Активизация деструктивной деятельности в социальных сетях и мессенджерах, в том числе распространение заведомо ложной и недостоверной информации, размещение материалов террористического и экстремистского характера и призывы к вступлению в ряды экстремистских и террористических организаций, к массовым беспорядкам и протестным акциям, пропаганда криминального образа жизни, суицидов, употребления наркотических средств и психотропных веществ и иная противоправная информация, оказывающая негативное воздействие в первую очередь на молодое поколение.</w:t>
      </w:r>
    </w:p>
    <w:p>
      <w:pPr>
        <w:spacing w:after="60"/>
        <w:ind w:firstLine="567"/>
        <w:jc w:val="both"/>
      </w:pPr>
      <w:r>
        <w:rPr>
          <w:rFonts w:ascii="Arial" w:cs="Arial" w:eastAsia="Arial" w:hAnsi="Arial"/>
          <w:sz w:val="24"/>
          <w:szCs w:val="24"/>
        </w:rPr>
        <w:t xml:space="preserve">8. Снижение эффективности деятельности правоохранительных органов по выявлению и расследованию финансирования терроризма и легализации (отмывания) преступных доходов, а также по обнаружению и аресту преступных активов, подлежащих конфискации.</w:t>
      </w:r>
    </w:p>
    <w:p>
      <w:pPr>
        <w:spacing w:after="60"/>
        <w:ind w:firstLine="567"/>
        <w:jc w:val="both"/>
      </w:pPr>
      <w:r>
        <w:rPr>
          <w:rFonts w:ascii="Arial" w:cs="Arial" w:eastAsia="Arial" w:hAnsi="Arial"/>
          <w:sz w:val="24"/>
          <w:szCs w:val="24"/>
        </w:rPr>
        <w:t xml:space="preserve">9. Снижение эффективности государственного управления, бюрократизация, нецелевое использование бюджетных средств и государственного имущества, низкий уровень кадрового потенциала, проявления землячества, клановости, протекционизма и фаворитизма при проведении кадровой политики.</w:t>
      </w:r>
    </w:p>
    <w:p>
      <w:pPr>
        <w:spacing w:after="60"/>
        <w:ind w:firstLine="567"/>
        <w:jc w:val="both"/>
      </w:pPr>
      <w:r>
        <w:rPr>
          <w:rFonts w:ascii="Arial" w:cs="Arial" w:eastAsia="Arial" w:hAnsi="Arial"/>
          <w:sz w:val="24"/>
          <w:szCs w:val="24"/>
        </w:rPr>
        <w:t xml:space="preserve">10. Нарушение конституционных прав и свобод человека и принципа верховенства закона, отсутствие равного доступа к правосудию.</w:t>
      </w:r>
    </w:p>
    <w:p>
      <w:pPr>
        <w:spacing w:after="60"/>
        <w:ind w:firstLine="567"/>
        <w:jc w:val="both"/>
      </w:pPr>
      <w:r>
        <w:rPr>
          <w:rFonts w:ascii="Arial" w:cs="Arial" w:eastAsia="Arial" w:hAnsi="Arial"/>
          <w:sz w:val="24"/>
          <w:szCs w:val="24"/>
        </w:rPr>
        <w:t xml:space="preserve">11. Рост правового нигилизма граждан и недостаточный уровень развития гражданского общества.</w:t>
      </w:r>
    </w:p>
    <w:p>
      <w:pPr>
        <w:spacing w:after="60"/>
        <w:ind w:firstLine="567"/>
        <w:jc w:val="both"/>
      </w:pPr>
      <w:r>
        <w:rPr>
          <w:rFonts w:ascii="Arial" w:cs="Arial" w:eastAsia="Arial" w:hAnsi="Arial"/>
          <w:sz w:val="24"/>
          <w:szCs w:val="24"/>
        </w:rPr>
        <w:t xml:space="preserve">12. Снижение качества здравоохранения, ухудшение здоровья населения, в том числе повышение смертности.</w:t>
      </w:r>
    </w:p>
    <w:p>
      <w:pPr>
        <w:spacing w:after="60"/>
        <w:ind w:firstLine="567"/>
        <w:jc w:val="both"/>
      </w:pPr>
      <w:r>
        <w:rPr>
          <w:rFonts w:ascii="Arial" w:cs="Arial" w:eastAsia="Arial" w:hAnsi="Arial"/>
          <w:sz w:val="24"/>
          <w:szCs w:val="24"/>
        </w:rPr>
        <w:t xml:space="preserve">13. Неконтролируемая миграция, активизация эмиграционных процессов.</w:t>
      </w:r>
    </w:p>
    <w:p>
      <w:pPr>
        <w:spacing w:after="60"/>
        <w:ind w:firstLine="567"/>
        <w:jc w:val="both"/>
      </w:pPr>
      <w:r>
        <w:rPr>
          <w:rFonts w:ascii="Arial" w:cs="Arial" w:eastAsia="Arial" w:hAnsi="Arial"/>
          <w:sz w:val="24"/>
          <w:szCs w:val="24"/>
        </w:rPr>
        <w:t xml:space="preserve">14. Снижение качества образования и интеллектуального потенциала страны, отрицательные тенденции, ведущие к утрате культурного и морально-духовного наследия народа.</w:t>
      </w:r>
    </w:p>
    <w:p>
      <w:pPr>
        <w:spacing w:after="60"/>
        <w:ind w:firstLine="567"/>
        <w:jc w:val="both"/>
      </w:pPr>
      <w:r>
        <w:rPr>
          <w:rFonts w:ascii="Arial" w:cs="Arial" w:eastAsia="Arial" w:hAnsi="Arial"/>
          <w:sz w:val="24"/>
          <w:szCs w:val="24"/>
        </w:rPr>
        <w:t xml:space="preserve">15. Снижение уровня обороноспособности государства, недостаточная техническая оснащенность Вооруженных сил, отсутствие четкого взаимодействия и координации между субъектами Вооруженных сил.</w:t>
      </w:r>
    </w:p>
    <w:p>
      <w:pPr>
        <w:spacing w:after="60"/>
        <w:ind w:firstLine="567"/>
        <w:jc w:val="both"/>
      </w:pPr>
      <w:r>
        <w:rPr>
          <w:rFonts w:ascii="Arial" w:cs="Arial" w:eastAsia="Arial" w:hAnsi="Arial"/>
          <w:sz w:val="24"/>
          <w:szCs w:val="24"/>
        </w:rPr>
        <w:t xml:space="preserve">16. Недостаточные возможности по обеспечению защищенности информационного пространства страны и отечественных информационных ресурсов, а также отсутствие существенного прогресса в области создания современных информационно-коммуникационных технологий и защиты информационного пространства.</w:t>
      </w:r>
    </w:p>
    <w:p>
      <w:pPr>
        <w:spacing w:after="60"/>
        <w:ind w:firstLine="567"/>
        <w:jc w:val="both"/>
      </w:pPr>
      <w:r>
        <w:rPr>
          <w:rFonts w:ascii="Arial" w:cs="Arial" w:eastAsia="Arial" w:hAnsi="Arial"/>
          <w:sz w:val="24"/>
          <w:szCs w:val="24"/>
        </w:rPr>
        <w:t xml:space="preserve">17. Климатические изменения и ухудшение экологической ситуации, в том числе качества питьевой воды, стихийные бедствия и иные чрезвычайные ситуации природного и техногенного характера, пандемии, эпидемии и эпизоотии.</w:t>
      </w:r>
    </w:p>
    <w:p>
      <w:pPr>
        <w:spacing w:after="60"/>
        <w:ind w:firstLine="567"/>
        <w:jc w:val="both"/>
      </w:pPr>
      <w:r>
        <w:rPr>
          <w:rFonts w:ascii="Arial" w:cs="Arial" w:eastAsia="Arial" w:hAnsi="Arial"/>
          <w:sz w:val="24"/>
          <w:szCs w:val="24"/>
        </w:rPr>
        <w:t xml:space="preserve">18. Недостаточная эффективность существующей системы предупреждения и реагирования на чрезвычайные ситуации природного и техногенного характера.</w:t>
      </w:r>
    </w:p>
    <w:p>
      <w:pPr>
        <w:spacing w:after="60"/>
        <w:ind w:firstLine="567"/>
        <w:jc w:val="both"/>
      </w:pPr>
      <w:r>
        <w:rPr>
          <w:rFonts w:ascii="Arial" w:cs="Arial" w:eastAsia="Arial" w:hAnsi="Arial"/>
          <w:sz w:val="24"/>
          <w:szCs w:val="24"/>
        </w:rPr>
        <w:t xml:space="preserve">19. Снижение устойчивости экономической и финансовой системы, рост теневой экономики, нерациональное использование природных ресурсов, снижение инвестиционной активности, неконтролируемый вывоз капитала за рубеж.</w:t>
      </w:r>
    </w:p>
    <w:p>
      <w:pPr>
        <w:spacing w:after="60"/>
        <w:ind w:firstLine="567"/>
        <w:jc w:val="both"/>
      </w:pPr>
      <w:r>
        <w:rPr>
          <w:rFonts w:ascii="Arial" w:cs="Arial" w:eastAsia="Arial" w:hAnsi="Arial"/>
          <w:sz w:val="24"/>
          <w:szCs w:val="24"/>
        </w:rPr>
        <w:t xml:space="preserve">20. Сокращение масштабов производства, особенно в аграрном секторе, ведущее к зависимости от импортных поставок продуктов питания, снижение экспортного и транзитного потенциала.</w:t>
      </w:r>
    </w:p>
    <w:p>
      <w:pPr>
        <w:spacing w:after="60"/>
        <w:ind w:firstLine="567"/>
        <w:jc w:val="both"/>
      </w:pPr>
      <w:r>
        <w:rPr>
          <w:rFonts w:ascii="Arial" w:cs="Arial" w:eastAsia="Arial" w:hAnsi="Arial"/>
          <w:sz w:val="24"/>
          <w:szCs w:val="24"/>
        </w:rPr>
        <w:t xml:space="preserve">21. Преобладание узковедомственных, территориальных и клановых интересов отдельных групп и граждан над интересами государства.</w:t>
      </w:r>
    </w:p>
    <w:p>
      <w:pPr>
        <w:spacing w:after="200" w:before="200"/>
        <w:jc w:val="center"/>
      </w:pPr>
      <w:r>
        <w:rPr>
          <w:rFonts w:ascii="Arial" w:cs="Arial" w:eastAsia="Arial" w:hAnsi="Arial"/>
          <w:b/>
          <w:bCs/>
          <w:sz w:val="24"/>
          <w:szCs w:val="24"/>
        </w:rPr>
        <w:t xml:space="preserve">3. Принципы обеспечения национальной безопасности</w:t>
      </w:r>
    </w:p>
    <w:p>
      <w:pPr>
        <w:spacing w:after="60"/>
        <w:ind w:firstLine="567"/>
        <w:jc w:val="both"/>
      </w:pPr>
      <w:r>
        <w:rPr>
          <w:rFonts w:ascii="Arial" w:cs="Arial" w:eastAsia="Arial" w:hAnsi="Arial"/>
          <w:sz w:val="24"/>
          <w:szCs w:val="24"/>
        </w:rPr>
        <w:t xml:space="preserve">Принципами обеспечения национальной безопасности являются:</w:t>
      </w:r>
    </w:p>
    <w:p>
      <w:pPr>
        <w:spacing w:after="60"/>
        <w:ind w:firstLine="567"/>
        <w:jc w:val="both"/>
      </w:pPr>
      <w:r>
        <w:rPr>
          <w:rFonts w:ascii="Arial" w:cs="Arial" w:eastAsia="Arial" w:hAnsi="Arial"/>
          <w:sz w:val="24"/>
          <w:szCs w:val="24"/>
        </w:rPr>
        <w:t xml:space="preserve">1) верховенство закона;</w:t>
      </w:r>
    </w:p>
    <w:p>
      <w:pPr>
        <w:spacing w:after="60"/>
        <w:ind w:firstLine="567"/>
        <w:jc w:val="both"/>
      </w:pPr>
      <w:r>
        <w:rPr>
          <w:rFonts w:ascii="Arial" w:cs="Arial" w:eastAsia="Arial" w:hAnsi="Arial"/>
          <w:sz w:val="24"/>
          <w:szCs w:val="24"/>
        </w:rPr>
        <w:t xml:space="preserve">2) уважение и приоритет прав и свобод семьи, человека и гражданина;</w:t>
      </w:r>
    </w:p>
    <w:p>
      <w:pPr>
        <w:spacing w:after="60"/>
        <w:ind w:firstLine="567"/>
        <w:jc w:val="both"/>
      </w:pPr>
      <w:r>
        <w:rPr>
          <w:rFonts w:ascii="Arial" w:cs="Arial" w:eastAsia="Arial" w:hAnsi="Arial"/>
          <w:sz w:val="24"/>
          <w:szCs w:val="24"/>
        </w:rPr>
        <w:t xml:space="preserve">3) обязательность уплаты налогов и сборов в случаях и порядке, предусмотренных законом;</w:t>
      </w:r>
    </w:p>
    <w:p>
      <w:pPr>
        <w:spacing w:after="60"/>
        <w:ind w:firstLine="567"/>
        <w:jc w:val="both"/>
      </w:pPr>
      <w:r>
        <w:rPr>
          <w:rFonts w:ascii="Arial" w:cs="Arial" w:eastAsia="Arial" w:hAnsi="Arial"/>
          <w:sz w:val="24"/>
          <w:szCs w:val="24"/>
        </w:rPr>
        <w:t xml:space="preserve">4) соблюдение баланса жизненно важных интересов личности, общества и государства;</w:t>
      </w:r>
    </w:p>
    <w:p>
      <w:pPr>
        <w:spacing w:after="60"/>
        <w:ind w:firstLine="567"/>
        <w:jc w:val="both"/>
      </w:pPr>
      <w:r>
        <w:rPr>
          <w:rFonts w:ascii="Arial" w:cs="Arial" w:eastAsia="Arial" w:hAnsi="Arial"/>
          <w:sz w:val="24"/>
          <w:szCs w:val="24"/>
        </w:rPr>
        <w:t xml:space="preserve">5) приоритетность превентивно-профилактических мер при обеспечении общественной безопасности и в целом всей системы обеспечения национальной безопасности;</w:t>
      </w:r>
    </w:p>
    <w:p>
      <w:pPr>
        <w:spacing w:after="60"/>
        <w:ind w:firstLine="567"/>
        <w:jc w:val="both"/>
      </w:pPr>
      <w:r>
        <w:rPr>
          <w:rFonts w:ascii="Arial" w:cs="Arial" w:eastAsia="Arial" w:hAnsi="Arial"/>
          <w:sz w:val="24"/>
          <w:szCs w:val="24"/>
        </w:rPr>
        <w:t xml:space="preserve">6) эффективная координация, согласованность действий и обмен информацией между силами обеспечения национальной безопасности;</w:t>
      </w:r>
    </w:p>
    <w:p>
      <w:pPr>
        <w:spacing w:after="60"/>
        <w:ind w:firstLine="567"/>
        <w:jc w:val="both"/>
      </w:pPr>
      <w:r>
        <w:rPr>
          <w:rFonts w:ascii="Arial" w:cs="Arial" w:eastAsia="Arial" w:hAnsi="Arial"/>
          <w:sz w:val="24"/>
          <w:szCs w:val="24"/>
        </w:rPr>
        <w:t xml:space="preserve">7) своевременное и комплексное использование ресурсов государства, а также адекватность мер обеспечения национальной безопасности масштабам и характеру нанесенного или потенциального ущерба национальной безопасности;</w:t>
      </w:r>
    </w:p>
    <w:p>
      <w:pPr>
        <w:spacing w:after="60"/>
        <w:ind w:firstLine="567"/>
        <w:jc w:val="both"/>
      </w:pPr>
      <w:r>
        <w:rPr>
          <w:rFonts w:ascii="Arial" w:cs="Arial" w:eastAsia="Arial" w:hAnsi="Arial"/>
          <w:sz w:val="24"/>
          <w:szCs w:val="24"/>
        </w:rPr>
        <w:t xml:space="preserve">8) достаточность источников финансирования и материально-технического обеспечения;</w:t>
      </w:r>
    </w:p>
    <w:p>
      <w:pPr>
        <w:spacing w:after="60"/>
        <w:ind w:firstLine="567"/>
        <w:jc w:val="both"/>
      </w:pPr>
      <w:r>
        <w:rPr>
          <w:rFonts w:ascii="Arial" w:cs="Arial" w:eastAsia="Arial" w:hAnsi="Arial"/>
          <w:sz w:val="24"/>
          <w:szCs w:val="24"/>
        </w:rPr>
        <w:t xml:space="preserve">9) транспарентность при принятии решений по обеспечению национальной безопасности;</w:t>
      </w:r>
    </w:p>
    <w:p>
      <w:pPr>
        <w:spacing w:after="60"/>
        <w:ind w:firstLine="567"/>
        <w:jc w:val="both"/>
      </w:pPr>
      <w:r>
        <w:rPr>
          <w:rFonts w:ascii="Arial" w:cs="Arial" w:eastAsia="Arial" w:hAnsi="Arial"/>
          <w:sz w:val="24"/>
          <w:szCs w:val="24"/>
        </w:rPr>
        <w:t xml:space="preserve">10) интеграция национальной системы с международными системами безопасности;</w:t>
      </w:r>
    </w:p>
    <w:p>
      <w:pPr>
        <w:spacing w:after="60"/>
        <w:ind w:firstLine="567"/>
        <w:jc w:val="both"/>
      </w:pPr>
      <w:r>
        <w:rPr>
          <w:rFonts w:ascii="Arial" w:cs="Arial" w:eastAsia="Arial" w:hAnsi="Arial"/>
          <w:sz w:val="24"/>
          <w:szCs w:val="24"/>
        </w:rPr>
        <w:t xml:space="preserve">11) взаимная ответственность личности, общества и государства;</w:t>
      </w:r>
    </w:p>
    <w:p>
      <w:pPr>
        <w:spacing w:after="60"/>
        <w:ind w:firstLine="567"/>
        <w:jc w:val="both"/>
      </w:pPr>
      <w:r>
        <w:rPr>
          <w:rFonts w:ascii="Arial" w:cs="Arial" w:eastAsia="Arial" w:hAnsi="Arial"/>
          <w:sz w:val="24"/>
          <w:szCs w:val="24"/>
        </w:rPr>
        <w:t xml:space="preserve">12) четкое разграничение полномочий государственных органов.</w:t>
      </w:r>
    </w:p>
    <w:p>
      <w:pPr>
        <w:spacing w:after="200" w:before="200"/>
        <w:jc w:val="center"/>
      </w:pPr>
      <w:r>
        <w:rPr>
          <w:rFonts w:ascii="Arial" w:cs="Arial" w:eastAsia="Arial" w:hAnsi="Arial"/>
          <w:b/>
          <w:bCs/>
          <w:sz w:val="24"/>
          <w:szCs w:val="24"/>
        </w:rPr>
        <w:t xml:space="preserve">4. Основные цели</w:t>
      </w:r>
    </w:p>
    <w:p>
      <w:pPr>
        <w:spacing w:after="60"/>
        <w:ind w:firstLine="567"/>
        <w:jc w:val="both"/>
      </w:pPr>
      <w:r>
        <w:rPr>
          <w:rFonts w:ascii="Arial" w:cs="Arial" w:eastAsia="Arial" w:hAnsi="Arial"/>
          <w:sz w:val="24"/>
          <w:szCs w:val="24"/>
        </w:rPr>
        <w:t xml:space="preserve">Основными целями обеспечения национальной безопасности являются:</w:t>
      </w:r>
    </w:p>
    <w:p>
      <w:pPr>
        <w:spacing w:after="60"/>
        <w:ind w:firstLine="567"/>
        <w:jc w:val="both"/>
      </w:pPr>
      <w:r>
        <w:rPr>
          <w:rFonts w:ascii="Arial" w:cs="Arial" w:eastAsia="Arial" w:hAnsi="Arial"/>
          <w:sz w:val="24"/>
          <w:szCs w:val="24"/>
        </w:rPr>
        <w:t xml:space="preserve">1) защита конституционного строя, обеспечение независимости и суверенитета, государственной и территориальной целостности Кыргызской Республики;</w:t>
      </w:r>
    </w:p>
    <w:p>
      <w:pPr>
        <w:spacing w:after="60"/>
        <w:ind w:firstLine="567"/>
        <w:jc w:val="both"/>
      </w:pPr>
      <w:r>
        <w:rPr>
          <w:rFonts w:ascii="Arial" w:cs="Arial" w:eastAsia="Arial" w:hAnsi="Arial"/>
          <w:sz w:val="24"/>
          <w:szCs w:val="24"/>
        </w:rPr>
        <w:t xml:space="preserve">2) укрепление мира и согласия между всеми этническими группами и конфессиями;</w:t>
      </w:r>
    </w:p>
    <w:p>
      <w:pPr>
        <w:spacing w:after="60"/>
        <w:ind w:firstLine="567"/>
        <w:jc w:val="both"/>
      </w:pPr>
      <w:r>
        <w:rPr>
          <w:rFonts w:ascii="Arial" w:cs="Arial" w:eastAsia="Arial" w:hAnsi="Arial"/>
          <w:sz w:val="24"/>
          <w:szCs w:val="24"/>
        </w:rPr>
        <w:t xml:space="preserve">3) борьба с терроризмом и экстремизмом;</w:t>
      </w:r>
    </w:p>
    <w:p>
      <w:pPr>
        <w:spacing w:after="60"/>
        <w:ind w:firstLine="567"/>
        <w:jc w:val="both"/>
      </w:pPr>
      <w:r>
        <w:rPr>
          <w:rFonts w:ascii="Arial" w:cs="Arial" w:eastAsia="Arial" w:hAnsi="Arial"/>
          <w:sz w:val="24"/>
          <w:szCs w:val="24"/>
        </w:rPr>
        <w:t xml:space="preserve">4) верховенство закона и укрепление правопорядка;</w:t>
      </w:r>
    </w:p>
    <w:p>
      <w:pPr>
        <w:spacing w:after="60"/>
        <w:ind w:firstLine="567"/>
        <w:jc w:val="both"/>
      </w:pPr>
      <w:r>
        <w:rPr>
          <w:rFonts w:ascii="Arial" w:cs="Arial" w:eastAsia="Arial" w:hAnsi="Arial"/>
          <w:sz w:val="24"/>
          <w:szCs w:val="24"/>
        </w:rPr>
        <w:t xml:space="preserve">5) неукоснительное соблюдение прав и свобод человека и гражданина и их охрана от незаконных посягательств;</w:t>
      </w:r>
    </w:p>
    <w:p>
      <w:pPr>
        <w:spacing w:after="60"/>
        <w:ind w:firstLine="567"/>
        <w:jc w:val="both"/>
      </w:pPr>
      <w:r>
        <w:rPr>
          <w:rFonts w:ascii="Arial" w:cs="Arial" w:eastAsia="Arial" w:hAnsi="Arial"/>
          <w:sz w:val="24"/>
          <w:szCs w:val="24"/>
        </w:rPr>
        <w:t xml:space="preserve">6) защита и охрана жизни, здоровья человека и всех форм собственности;</w:t>
      </w:r>
    </w:p>
    <w:p>
      <w:pPr>
        <w:spacing w:after="60"/>
        <w:ind w:firstLine="567"/>
        <w:jc w:val="both"/>
      </w:pPr>
      <w:r>
        <w:rPr>
          <w:rFonts w:ascii="Arial" w:cs="Arial" w:eastAsia="Arial" w:hAnsi="Arial"/>
          <w:sz w:val="24"/>
          <w:szCs w:val="24"/>
        </w:rPr>
        <w:t xml:space="preserve">7) обеспечение общественной, экономической, финансовой, социальной, политической, экологической стабильности и безопасности;</w:t>
      </w:r>
    </w:p>
    <w:p>
      <w:pPr>
        <w:spacing w:after="60"/>
        <w:ind w:firstLine="567"/>
        <w:jc w:val="both"/>
      </w:pPr>
      <w:r>
        <w:rPr>
          <w:rFonts w:ascii="Arial" w:cs="Arial" w:eastAsia="Arial" w:hAnsi="Arial"/>
          <w:sz w:val="24"/>
          <w:szCs w:val="24"/>
        </w:rPr>
        <w:t xml:space="preserve">8) развитие системы правоохранительных органов;</w:t>
      </w:r>
    </w:p>
    <w:p>
      <w:pPr>
        <w:spacing w:after="60"/>
        <w:ind w:firstLine="567"/>
        <w:jc w:val="both"/>
      </w:pPr>
      <w:r>
        <w:rPr>
          <w:rFonts w:ascii="Arial" w:cs="Arial" w:eastAsia="Arial" w:hAnsi="Arial"/>
          <w:sz w:val="24"/>
          <w:szCs w:val="24"/>
        </w:rPr>
        <w:t xml:space="preserve">9) защита населения и территорий от чрезвычайных ситуаций природного и техногенного характера;</w:t>
      </w:r>
    </w:p>
    <w:p>
      <w:pPr>
        <w:spacing w:after="60"/>
        <w:ind w:firstLine="567"/>
        <w:jc w:val="both"/>
      </w:pPr>
      <w:r>
        <w:rPr>
          <w:rFonts w:ascii="Arial" w:cs="Arial" w:eastAsia="Arial" w:hAnsi="Arial"/>
          <w:sz w:val="24"/>
          <w:szCs w:val="24"/>
        </w:rPr>
        <w:t xml:space="preserve">10) ликвидация коррупции и создание атмосферы нулевой толерантности к любым ее проявлениям;</w:t>
      </w:r>
    </w:p>
    <w:p>
      <w:pPr>
        <w:spacing w:after="60"/>
        <w:ind w:firstLine="567"/>
        <w:jc w:val="both"/>
      </w:pPr>
      <w:r>
        <w:rPr>
          <w:rFonts w:ascii="Arial" w:cs="Arial" w:eastAsia="Arial" w:hAnsi="Arial"/>
          <w:sz w:val="24"/>
          <w:szCs w:val="24"/>
        </w:rPr>
        <w:t xml:space="preserve">11) совершенствование механизмов взаимодействия государства и гражданских институтов;</w:t>
      </w:r>
    </w:p>
    <w:p>
      <w:pPr>
        <w:spacing w:after="60"/>
        <w:ind w:firstLine="567"/>
        <w:jc w:val="both"/>
      </w:pPr>
      <w:r>
        <w:rPr>
          <w:rFonts w:ascii="Arial" w:cs="Arial" w:eastAsia="Arial" w:hAnsi="Arial"/>
          <w:sz w:val="24"/>
          <w:szCs w:val="24"/>
        </w:rPr>
        <w:t xml:space="preserve">12) обеспечение обороноспособности страны;</w:t>
      </w:r>
    </w:p>
    <w:p>
      <w:pPr>
        <w:spacing w:after="60"/>
        <w:ind w:firstLine="567"/>
        <w:jc w:val="both"/>
      </w:pPr>
      <w:r>
        <w:rPr>
          <w:rFonts w:ascii="Arial" w:cs="Arial" w:eastAsia="Arial" w:hAnsi="Arial"/>
          <w:sz w:val="24"/>
          <w:szCs w:val="24"/>
        </w:rPr>
        <w:t xml:space="preserve">13) безопасность и нерушимость Государственной границы;</w:t>
      </w:r>
    </w:p>
    <w:p>
      <w:pPr>
        <w:spacing w:after="60"/>
        <w:ind w:firstLine="567"/>
        <w:jc w:val="both"/>
      </w:pPr>
      <w:r>
        <w:rPr>
          <w:rFonts w:ascii="Arial" w:cs="Arial" w:eastAsia="Arial" w:hAnsi="Arial"/>
          <w:sz w:val="24"/>
          <w:szCs w:val="24"/>
        </w:rPr>
        <w:t xml:space="preserve">14) обеспечение перехода к модели экономического роста, устойчивой к внешним шокам, формирование среды, создающей высокопроизводительные рабочие места и условия для повышения доходов населения, основанных на рациональном использовании природных ресурсов;</w:t>
      </w:r>
    </w:p>
    <w:p>
      <w:pPr>
        <w:spacing w:after="60"/>
        <w:ind w:firstLine="567"/>
        <w:jc w:val="both"/>
      </w:pPr>
      <w:r>
        <w:rPr>
          <w:rFonts w:ascii="Arial" w:cs="Arial" w:eastAsia="Arial" w:hAnsi="Arial"/>
          <w:sz w:val="24"/>
          <w:szCs w:val="24"/>
        </w:rPr>
        <w:t xml:space="preserve">15) повышение уровня благосостояния, социальной защищенности, правовой и финансовой грамотности населения;</w:t>
      </w:r>
    </w:p>
    <w:p>
      <w:pPr>
        <w:spacing w:after="60"/>
        <w:ind w:firstLine="567"/>
        <w:jc w:val="both"/>
      </w:pPr>
      <w:r>
        <w:rPr>
          <w:rFonts w:ascii="Arial" w:cs="Arial" w:eastAsia="Arial" w:hAnsi="Arial"/>
          <w:sz w:val="24"/>
          <w:szCs w:val="24"/>
        </w:rPr>
        <w:t xml:space="preserve">16) повышение уровня правосознания и укрепление традиционных духовно-нравственных ценностей;</w:t>
      </w:r>
    </w:p>
    <w:p>
      <w:pPr>
        <w:spacing w:after="60"/>
        <w:ind w:firstLine="567"/>
        <w:jc w:val="both"/>
      </w:pPr>
      <w:r>
        <w:rPr>
          <w:rFonts w:ascii="Arial" w:cs="Arial" w:eastAsia="Arial" w:hAnsi="Arial"/>
          <w:sz w:val="24"/>
          <w:szCs w:val="24"/>
        </w:rPr>
        <w:t xml:space="preserve">17) охрана окружающей среды и климата;</w:t>
      </w:r>
    </w:p>
    <w:p>
      <w:pPr>
        <w:spacing w:after="60"/>
        <w:ind w:firstLine="567"/>
        <w:jc w:val="both"/>
      </w:pPr>
      <w:r>
        <w:rPr>
          <w:rFonts w:ascii="Arial" w:cs="Arial" w:eastAsia="Arial" w:hAnsi="Arial"/>
          <w:sz w:val="24"/>
          <w:szCs w:val="24"/>
        </w:rPr>
        <w:t xml:space="preserve">18) устойчивое развитие топливно-энергетического комплекса, обеспечение энергетической безопасности и рационального использования водных ресурсов;</w:t>
      </w:r>
    </w:p>
    <w:p>
      <w:pPr>
        <w:spacing w:after="60"/>
        <w:ind w:firstLine="567"/>
        <w:jc w:val="both"/>
      </w:pPr>
      <w:r>
        <w:rPr>
          <w:rFonts w:ascii="Arial" w:cs="Arial" w:eastAsia="Arial" w:hAnsi="Arial"/>
          <w:sz w:val="24"/>
          <w:szCs w:val="24"/>
        </w:rPr>
        <w:t xml:space="preserve">19) обеспечение продовольственной безопасности и развитие сельского хозяйства;</w:t>
      </w:r>
    </w:p>
    <w:p>
      <w:pPr>
        <w:spacing w:after="60"/>
        <w:ind w:firstLine="567"/>
        <w:jc w:val="both"/>
      </w:pPr>
      <w:r>
        <w:rPr>
          <w:rFonts w:ascii="Arial" w:cs="Arial" w:eastAsia="Arial" w:hAnsi="Arial"/>
          <w:sz w:val="24"/>
          <w:szCs w:val="24"/>
        </w:rPr>
        <w:t xml:space="preserve">20) обеспечение информационной безопасности государства и защиты персональных данных граждан.</w:t>
      </w:r>
    </w:p>
    <w:p>
      <w:pPr>
        <w:spacing w:after="200" w:before="200"/>
        <w:jc w:val="center"/>
      </w:pPr>
      <w:r>
        <w:rPr>
          <w:rFonts w:ascii="Arial" w:cs="Arial" w:eastAsia="Arial" w:hAnsi="Arial"/>
          <w:b/>
          <w:bCs/>
          <w:sz w:val="24"/>
          <w:szCs w:val="24"/>
        </w:rPr>
        <w:t xml:space="preserve">5. Национальные интересы в сфере обеспечения национальной безопасности</w:t>
      </w:r>
    </w:p>
    <w:p>
      <w:pPr>
        <w:spacing w:after="60"/>
        <w:ind w:firstLine="567"/>
        <w:jc w:val="both"/>
      </w:pPr>
      <w:r>
        <w:rPr>
          <w:rFonts w:ascii="Arial" w:cs="Arial" w:eastAsia="Arial" w:hAnsi="Arial"/>
          <w:sz w:val="24"/>
          <w:szCs w:val="24"/>
        </w:rPr>
        <w:t xml:space="preserve">Национальные интересы являются основой настоящей Концепции.</w:t>
      </w:r>
    </w:p>
    <w:p>
      <w:pPr>
        <w:spacing w:after="60"/>
        <w:ind w:firstLine="567"/>
        <w:jc w:val="both"/>
      </w:pPr>
      <w:r>
        <w:rPr>
          <w:rFonts w:ascii="Arial" w:cs="Arial" w:eastAsia="Arial" w:hAnsi="Arial"/>
          <w:sz w:val="24"/>
          <w:szCs w:val="24"/>
        </w:rPr>
        <w:t xml:space="preserve">С учетом среднесрочных и долгосрочных тенденций развития ситуации в Кыргызской Республике, Центральноазиатском регионе и в мире национальными интересами страны на современном этапе являются:</w:t>
      </w:r>
    </w:p>
    <w:p>
      <w:pPr>
        <w:spacing w:after="60"/>
        <w:ind w:firstLine="567"/>
        <w:jc w:val="both"/>
      </w:pPr>
      <w:r>
        <w:rPr>
          <w:rFonts w:ascii="Arial" w:cs="Arial" w:eastAsia="Arial" w:hAnsi="Arial"/>
          <w:sz w:val="24"/>
          <w:szCs w:val="24"/>
        </w:rPr>
        <w:t xml:space="preserve">1) территориальная целостность, суверенитет, независимость, незыблемость конституционного строя и высокая обороноспособность, а также эффективная система защиты от внешних и внутренних угроз;</w:t>
      </w:r>
    </w:p>
    <w:p>
      <w:pPr>
        <w:spacing w:after="60"/>
        <w:ind w:firstLine="567"/>
        <w:jc w:val="both"/>
      </w:pPr>
      <w:r>
        <w:rPr>
          <w:rFonts w:ascii="Arial" w:cs="Arial" w:eastAsia="Arial" w:hAnsi="Arial"/>
          <w:sz w:val="24"/>
          <w:szCs w:val="24"/>
        </w:rPr>
        <w:t xml:space="preserve">2) единство народа Кыргызстана, соблюдение прав и свобод семьи, человека и гражданина, недопущение межэтнических, межрегиональных, межконфессиональных и межрелигиозных противоречий;</w:t>
      </w:r>
    </w:p>
    <w:p>
      <w:pPr>
        <w:spacing w:after="60"/>
        <w:ind w:firstLine="567"/>
        <w:jc w:val="both"/>
      </w:pPr>
      <w:r>
        <w:rPr>
          <w:rFonts w:ascii="Arial" w:cs="Arial" w:eastAsia="Arial" w:hAnsi="Arial"/>
          <w:sz w:val="24"/>
          <w:szCs w:val="24"/>
        </w:rPr>
        <w:t xml:space="preserve">3) исполнение налоговых обязательств и их обеспечение;</w:t>
      </w:r>
    </w:p>
    <w:p>
      <w:pPr>
        <w:spacing w:after="60"/>
        <w:ind w:firstLine="567"/>
        <w:jc w:val="both"/>
      </w:pPr>
      <w:r>
        <w:rPr>
          <w:rFonts w:ascii="Arial" w:cs="Arial" w:eastAsia="Arial" w:hAnsi="Arial"/>
          <w:sz w:val="24"/>
          <w:szCs w:val="24"/>
        </w:rPr>
        <w:t xml:space="preserve">4) правопорядок, правовое государство, декриминализация общества и общественных отношений, борьба с преступностью, ее организованными формами, противодействие вовлечению граждан, особенно молодого поколения, в криминальную среду, террористические и экстремистские организации;</w:t>
      </w:r>
    </w:p>
    <w:p>
      <w:pPr>
        <w:spacing w:after="60"/>
        <w:ind w:firstLine="567"/>
        <w:jc w:val="both"/>
      </w:pPr>
      <w:r>
        <w:rPr>
          <w:rFonts w:ascii="Arial" w:cs="Arial" w:eastAsia="Arial" w:hAnsi="Arial"/>
          <w:sz w:val="24"/>
          <w:szCs w:val="24"/>
        </w:rPr>
        <w:t xml:space="preserve">5) снижение рисков бедствий;</w:t>
      </w:r>
    </w:p>
    <w:p>
      <w:pPr>
        <w:spacing w:after="60"/>
        <w:ind w:firstLine="567"/>
        <w:jc w:val="both"/>
      </w:pPr>
      <w:r>
        <w:rPr>
          <w:rFonts w:ascii="Arial" w:cs="Arial" w:eastAsia="Arial" w:hAnsi="Arial"/>
          <w:sz w:val="24"/>
          <w:szCs w:val="24"/>
        </w:rPr>
        <w:t xml:space="preserve">6) превенция коррупции и нулевая толерантность к ней;</w:t>
      </w:r>
    </w:p>
    <w:p>
      <w:pPr>
        <w:spacing w:after="60"/>
        <w:ind w:firstLine="567"/>
        <w:jc w:val="both"/>
      </w:pPr>
      <w:r>
        <w:rPr>
          <w:rFonts w:ascii="Arial" w:cs="Arial" w:eastAsia="Arial" w:hAnsi="Arial"/>
          <w:sz w:val="24"/>
          <w:szCs w:val="24"/>
        </w:rPr>
        <w:t xml:space="preserve">7) высокоразвитая и самодостаточная экономика и достойный уровень жизни населения, борьба с бедностью;</w:t>
      </w:r>
    </w:p>
    <w:p>
      <w:pPr>
        <w:spacing w:after="60"/>
        <w:ind w:firstLine="567"/>
        <w:jc w:val="both"/>
      </w:pPr>
      <w:r>
        <w:rPr>
          <w:rFonts w:ascii="Arial" w:cs="Arial" w:eastAsia="Arial" w:hAnsi="Arial"/>
          <w:sz w:val="24"/>
          <w:szCs w:val="24"/>
        </w:rPr>
        <w:t xml:space="preserve">8) здоровое и образованное население;</w:t>
      </w:r>
    </w:p>
    <w:p>
      <w:pPr>
        <w:spacing w:after="60"/>
        <w:ind w:firstLine="567"/>
        <w:jc w:val="both"/>
      </w:pPr>
      <w:r>
        <w:rPr>
          <w:rFonts w:ascii="Arial" w:cs="Arial" w:eastAsia="Arial" w:hAnsi="Arial"/>
          <w:sz w:val="24"/>
          <w:szCs w:val="24"/>
        </w:rPr>
        <w:t xml:space="preserve">9) высокий уровень человеческого и интеллектуального потенциала, сохранение культуры и традиционных духовно-нравственных ценностей;</w:t>
      </w:r>
    </w:p>
    <w:p>
      <w:pPr>
        <w:spacing w:after="60"/>
        <w:ind w:firstLine="567"/>
        <w:jc w:val="both"/>
      </w:pPr>
      <w:r>
        <w:rPr>
          <w:rFonts w:ascii="Arial" w:cs="Arial" w:eastAsia="Arial" w:hAnsi="Arial"/>
          <w:sz w:val="24"/>
          <w:szCs w:val="24"/>
        </w:rPr>
        <w:t xml:space="preserve">10) благоприятная окружающая среда, сохранение ледников и защита от негативных последствий изменений климата;</w:t>
      </w:r>
    </w:p>
    <w:p>
      <w:pPr>
        <w:spacing w:after="60"/>
        <w:ind w:firstLine="567"/>
        <w:jc w:val="both"/>
      </w:pPr>
      <w:r>
        <w:rPr>
          <w:rFonts w:ascii="Arial" w:cs="Arial" w:eastAsia="Arial" w:hAnsi="Arial"/>
          <w:sz w:val="24"/>
          <w:szCs w:val="24"/>
        </w:rPr>
        <w:t xml:space="preserve">11) эффективная система управления государством и активное гражданское общество;</w:t>
      </w:r>
    </w:p>
    <w:p>
      <w:pPr>
        <w:spacing w:after="60"/>
        <w:ind w:firstLine="567"/>
        <w:jc w:val="both"/>
      </w:pPr>
      <w:r>
        <w:rPr>
          <w:rFonts w:ascii="Arial" w:cs="Arial" w:eastAsia="Arial" w:hAnsi="Arial"/>
          <w:sz w:val="24"/>
          <w:szCs w:val="24"/>
        </w:rPr>
        <w:t xml:space="preserve">12) устойчивая политическая система и обеспечение преемственности власти;</w:t>
      </w:r>
    </w:p>
    <w:p>
      <w:pPr>
        <w:spacing w:after="60"/>
        <w:ind w:firstLine="567"/>
        <w:jc w:val="both"/>
      </w:pPr>
      <w:r>
        <w:rPr>
          <w:rFonts w:ascii="Arial" w:cs="Arial" w:eastAsia="Arial" w:hAnsi="Arial"/>
          <w:sz w:val="24"/>
          <w:szCs w:val="24"/>
        </w:rPr>
        <w:t xml:space="preserve">13) взаимовыгодное сотрудничество с государствами ближнего и дальнего зарубежья в двустороннем и многостороннем форматах.</w:t>
      </w:r>
    </w:p>
    <w:p>
      <w:pPr>
        <w:spacing w:after="200" w:before="200"/>
        <w:jc w:val="center"/>
      </w:pPr>
      <w:r>
        <w:rPr>
          <w:rFonts w:ascii="Arial" w:cs="Arial" w:eastAsia="Arial" w:hAnsi="Arial"/>
          <w:b/>
          <w:bCs/>
          <w:sz w:val="24"/>
          <w:szCs w:val="24"/>
        </w:rPr>
        <w:t xml:space="preserve">6. Система обеспечения национальной безопасности</w:t>
      </w:r>
    </w:p>
    <w:p>
      <w:pPr>
        <w:spacing w:after="60"/>
        <w:ind w:firstLine="567"/>
        <w:jc w:val="both"/>
      </w:pPr>
      <w:r>
        <w:rPr>
          <w:rFonts w:ascii="Arial" w:cs="Arial" w:eastAsia="Arial" w:hAnsi="Arial"/>
          <w:sz w:val="24"/>
          <w:szCs w:val="24"/>
        </w:rPr>
        <w:t xml:space="preserve">Защита национальных интересов осуществляется системой обеспечения национальной безопасности через реализацию единой государственной политики в сфере гарантий безопасности системы мер экономического, экологического, политического, организационного, идеологического порядка, соответствующих угрозам жизненно важным интересам личности, общества и государства.</w:t>
      </w:r>
    </w:p>
    <w:p>
      <w:pPr>
        <w:spacing w:after="60"/>
        <w:ind w:firstLine="567"/>
        <w:jc w:val="both"/>
      </w:pPr>
      <w:r>
        <w:rPr>
          <w:rFonts w:ascii="Arial" w:cs="Arial" w:eastAsia="Arial" w:hAnsi="Arial"/>
          <w:sz w:val="24"/>
          <w:szCs w:val="24"/>
        </w:rPr>
        <w:t xml:space="preserve">Органами управления в сфере обеспечения национальной безопасности являются органы государственной власти, органы местного самоуправления (далее - ОМСУ), министерства, ведомства и другие структуры исполнительной власти.</w:t>
      </w:r>
    </w:p>
    <w:p>
      <w:pPr>
        <w:spacing w:after="60"/>
        <w:ind w:firstLine="567"/>
        <w:jc w:val="both"/>
      </w:pPr>
      <w:r>
        <w:rPr>
          <w:rFonts w:ascii="Arial" w:cs="Arial" w:eastAsia="Arial" w:hAnsi="Arial"/>
          <w:sz w:val="24"/>
          <w:szCs w:val="24"/>
        </w:rPr>
        <w:t xml:space="preserve">Президент Кыргызской Республики в соответствии с </w:t>
      </w:r>
      <w:hyperlink w:history="1" r:id="rIda-rlwybamegs8wupsz1cs">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как глава государства, возглавляющий исполнительную власть, Председатель Совета безопасности Кыргызской Республики и Главнокомандующий Вооруженными Силами Кыргызской Республики определяет политику и принимает решения в сфере обеспечения национальной безопасности.</w:t>
      </w:r>
    </w:p>
    <w:p>
      <w:pPr>
        <w:spacing w:after="60"/>
        <w:ind w:firstLine="567"/>
        <w:jc w:val="both"/>
      </w:pPr>
      <w:r>
        <w:rPr>
          <w:rFonts w:ascii="Arial" w:cs="Arial" w:eastAsia="Arial" w:hAnsi="Arial"/>
          <w:sz w:val="24"/>
          <w:szCs w:val="24"/>
        </w:rPr>
        <w:t xml:space="preserve">Общее управление системой обеспечения национальной безопасности осуществляется Президентом Кыргызской Республики через Совет безопасности Кыргызской Республики.</w:t>
      </w:r>
    </w:p>
    <w:p>
      <w:pPr>
        <w:spacing w:after="60"/>
        <w:ind w:firstLine="567"/>
        <w:jc w:val="both"/>
      </w:pPr>
      <w:r>
        <w:rPr>
          <w:rFonts w:ascii="Arial" w:cs="Arial" w:eastAsia="Arial" w:hAnsi="Arial"/>
          <w:sz w:val="24"/>
          <w:szCs w:val="24"/>
        </w:rPr>
        <w:t xml:space="preserve">Жогорку Кенеш Кыргызской Республики принимает законы в области национальной безопасности, утверждает республиканский бюджет, в том числе бюджет государственных органов системы обеспечения национальной безопасности, вводит чрезвычайное положение, решает вопросы войны и мира, введения военного положения, объявления состояния войны, о возможности использования Вооруженных Сил Кыргызской Республики за ее пределами при необходимости выполнения межгосударственных договорных обязательств по поддержанию мира и безопасности.</w:t>
      </w:r>
    </w:p>
    <w:p>
      <w:pPr>
        <w:spacing w:after="60"/>
        <w:ind w:firstLine="567"/>
        <w:jc w:val="both"/>
      </w:pPr>
      <w:r>
        <w:rPr>
          <w:rFonts w:ascii="Arial" w:cs="Arial" w:eastAsia="Arial" w:hAnsi="Arial"/>
          <w:sz w:val="24"/>
          <w:szCs w:val="24"/>
        </w:rPr>
        <w:t xml:space="preserve">Кабинет Министров Кыргызской Республики обеспечивает реализацию решений Совета безопасности Кыргызской Республики, настоящей Концепции, выполнение доктрин, целевых программ, планов и директив в области обеспечения национальной безопасности; принимает меры по обеспечению обороны страны; руководит и координирует деятельность органов исполнительной власти, находящихся в его ведении.</w:t>
      </w:r>
    </w:p>
    <w:p>
      <w:pPr>
        <w:spacing w:after="60"/>
        <w:ind w:firstLine="567"/>
        <w:jc w:val="both"/>
      </w:pPr>
      <w:r>
        <w:rPr>
          <w:rFonts w:ascii="Arial" w:cs="Arial" w:eastAsia="Arial" w:hAnsi="Arial"/>
          <w:sz w:val="24"/>
          <w:szCs w:val="24"/>
        </w:rPr>
        <w:t xml:space="preserve">Министерства, государственный комитет, местные государственные администрации и ОМСУ в пределах своей компетенции, на основе законодательства, в соответствии с решениями Президента Кыргызской Республики и Кабинета Министров Кыргызской Республики обеспечивают реализацию государственных программ по защите жизненно важных интересов личности, общества и государства; проводят мероприятия по привлечению граждан, общественных объединений и иных организаций к оказанию содействия в обеспечении национальной безопасности в соответствии с законодательством; вносят предложения по совершенствованию системы обеспечения национальной безопасности.</w:t>
      </w:r>
    </w:p>
    <w:p>
      <w:pPr>
        <w:spacing w:after="60"/>
        <w:ind w:firstLine="567"/>
        <w:jc w:val="both"/>
      </w:pPr>
      <w:r>
        <w:rPr>
          <w:rFonts w:ascii="Arial" w:cs="Arial" w:eastAsia="Arial" w:hAnsi="Arial"/>
          <w:sz w:val="24"/>
          <w:szCs w:val="24"/>
        </w:rPr>
        <w:t xml:space="preserve">Суды отправляют правосудие в области обеспечения национальной безопасности; осуществляют судебную защиту конституционных прав и свобод граждан, интересов организаций и государственных органов.</w:t>
      </w:r>
    </w:p>
    <w:p>
      <w:pPr>
        <w:spacing w:after="60"/>
        <w:ind w:firstLine="567"/>
        <w:jc w:val="both"/>
      </w:pPr>
      <w:r>
        <w:rPr>
          <w:rFonts w:ascii="Arial" w:cs="Arial" w:eastAsia="Arial" w:hAnsi="Arial"/>
          <w:sz w:val="24"/>
          <w:szCs w:val="24"/>
        </w:rPr>
        <w:t xml:space="preserve">Средства массовой информации (далее - СМИ) обеспечивают объективное освещение и способствуют открытому обсуждению проблем национальной безопасности; формируют общественное мнение по проблемам ее обеспечения.</w:t>
      </w:r>
    </w:p>
    <w:p>
      <w:pPr>
        <w:spacing w:after="60"/>
        <w:ind w:firstLine="567"/>
        <w:jc w:val="both"/>
      </w:pPr>
      <w:r>
        <w:rPr>
          <w:rFonts w:ascii="Arial" w:cs="Arial" w:eastAsia="Arial" w:hAnsi="Arial"/>
          <w:sz w:val="24"/>
          <w:szCs w:val="24"/>
        </w:rPr>
        <w:t xml:space="preserve">Организации и граждане участвуют в выявлении, предупреждении и нейтрализации угроз национальной безопасности, обсуждении вопросов практического обеспечения национальной безопасности; осуществляют общественный контроль за деятельностью системы обеспечения национальной безопасности.</w:t>
      </w:r>
    </w:p>
    <w:p>
      <w:pPr>
        <w:spacing w:after="60"/>
        <w:ind w:firstLine="567"/>
        <w:jc w:val="both"/>
      </w:pPr>
      <w:r>
        <w:rPr>
          <w:rFonts w:ascii="Arial" w:cs="Arial" w:eastAsia="Arial" w:hAnsi="Arial"/>
          <w:sz w:val="24"/>
          <w:szCs w:val="24"/>
        </w:rPr>
        <w:t xml:space="preserve">Силами обеспечения внешней безопасности являются: Вооруженные Силы, органы дипломатической службы, правоохранительные и другие органы Кыргызской Республики.</w:t>
      </w:r>
    </w:p>
    <w:p>
      <w:pPr>
        <w:spacing w:after="60"/>
        <w:ind w:firstLine="567"/>
        <w:jc w:val="both"/>
      </w:pPr>
      <w:r>
        <w:rPr>
          <w:rFonts w:ascii="Arial" w:cs="Arial" w:eastAsia="Arial" w:hAnsi="Arial"/>
          <w:sz w:val="24"/>
          <w:szCs w:val="24"/>
        </w:rPr>
        <w:t xml:space="preserve">Силами обеспечения внутренней безопасности являются уполномоченные государственные органы в сфере внутренних дел, национальной безопасности, чрезвычайных ситуаций и другие государственные органы в соответствии со своей компетенцией.</w:t>
      </w:r>
    </w:p>
    <w:p>
      <w:pPr>
        <w:spacing w:after="60"/>
        <w:ind w:firstLine="567"/>
        <w:jc w:val="both"/>
      </w:pPr>
      <w:r>
        <w:rPr>
          <w:rFonts w:ascii="Arial" w:cs="Arial" w:eastAsia="Arial" w:hAnsi="Arial"/>
          <w:sz w:val="24"/>
          <w:szCs w:val="24"/>
        </w:rPr>
        <w:t xml:space="preserve">Силы обеспечения внутренней безопасности в необходимых случаях и в рамках своих функций и компетенций привлекаются для отражения внешних угроз и обеспечения внешней безопасности.</w:t>
      </w:r>
    </w:p>
    <w:p>
      <w:pPr>
        <w:spacing w:after="60"/>
        <w:ind w:firstLine="567"/>
        <w:jc w:val="both"/>
      </w:pPr>
      <w:r>
        <w:rPr>
          <w:rFonts w:ascii="Arial" w:cs="Arial" w:eastAsia="Arial" w:hAnsi="Arial"/>
          <w:sz w:val="24"/>
          <w:szCs w:val="24"/>
        </w:rPr>
        <w:t xml:space="preserve">Контроль за использованием сил обеспечения национальной безопасности осуществляется Президентом Кыргызской Республики.</w:t>
      </w:r>
    </w:p>
    <w:p>
      <w:pPr>
        <w:spacing w:after="60"/>
        <w:ind w:firstLine="567"/>
        <w:jc w:val="both"/>
      </w:pPr>
      <w:r>
        <w:rPr>
          <w:rFonts w:ascii="Arial" w:cs="Arial" w:eastAsia="Arial" w:hAnsi="Arial"/>
          <w:sz w:val="24"/>
          <w:szCs w:val="24"/>
        </w:rPr>
        <w:t xml:space="preserve">Система обеспечения национальной безопасности должна надежно и непрерывно выполнять свои функции в любых условиях и включает в себя разработку и реализацию комплекса мероприятий по пропаганде и донесения идей и положений настоящей Концепции до широких слоев населения.</w:t>
      </w:r>
    </w:p>
    <w:p>
      <w:pPr>
        <w:spacing w:after="200" w:before="200"/>
        <w:jc w:val="center"/>
      </w:pPr>
      <w:r>
        <w:rPr>
          <w:rFonts w:ascii="Arial" w:cs="Arial" w:eastAsia="Arial" w:hAnsi="Arial"/>
          <w:b/>
          <w:bCs/>
          <w:sz w:val="24"/>
          <w:szCs w:val="24"/>
        </w:rPr>
        <w:t xml:space="preserve">6.1. Государственная и общественная безопасность</w:t>
      </w:r>
    </w:p>
    <w:p>
      <w:pPr>
        <w:spacing w:after="60" w:before="200"/>
        <w:ind w:firstLine="567"/>
        <w:jc w:val="both"/>
      </w:pPr>
      <w:r>
        <w:rPr>
          <w:rFonts w:ascii="Arial" w:cs="Arial" w:eastAsia="Arial" w:hAnsi="Arial"/>
          <w:b/>
          <w:bCs/>
          <w:sz w:val="24"/>
          <w:szCs w:val="24"/>
        </w:rPr>
        <w:t xml:space="preserve">6.1.1. Терроризм, экстремизм, радикализация общества</w:t>
      </w:r>
    </w:p>
    <w:p>
      <w:pPr>
        <w:spacing w:after="60"/>
        <w:ind w:firstLine="567"/>
        <w:jc w:val="both"/>
      </w:pPr>
      <w:r>
        <w:rPr>
          <w:rFonts w:ascii="Arial" w:cs="Arial" w:eastAsia="Arial" w:hAnsi="Arial"/>
          <w:sz w:val="24"/>
          <w:szCs w:val="24"/>
        </w:rPr>
        <w:t xml:space="preserve">На Кыргызскую Республику продолжает оказывать влияние обстановка в зонах вооруженных конфликтов и террористическая активность.</w:t>
      </w:r>
    </w:p>
    <w:p>
      <w:pPr>
        <w:spacing w:after="60"/>
        <w:ind w:firstLine="567"/>
        <w:jc w:val="both"/>
      </w:pPr>
      <w:r>
        <w:rPr>
          <w:rFonts w:ascii="Arial" w:cs="Arial" w:eastAsia="Arial" w:hAnsi="Arial"/>
          <w:sz w:val="24"/>
          <w:szCs w:val="24"/>
        </w:rPr>
        <w:t xml:space="preserve">Перемещение и высокая концентрация различных радикальных террористических и экстремистских организаций на севере Афганистана создают реальные условия для возможного проникновения бандформирований на территорию соседних стран и далее - в Кыргызстан с целью дестабилизации общественно-политической обстановки, организации террористических акций и попыток реализации планов по построению исламского халифата.</w:t>
      </w:r>
    </w:p>
    <w:p>
      <w:pPr>
        <w:spacing w:after="60"/>
        <w:ind w:firstLine="567"/>
        <w:jc w:val="both"/>
      </w:pPr>
      <w:r>
        <w:rPr>
          <w:rFonts w:ascii="Arial" w:cs="Arial" w:eastAsia="Arial" w:hAnsi="Arial"/>
          <w:sz w:val="24"/>
          <w:szCs w:val="24"/>
        </w:rPr>
        <w:t xml:space="preserve">Международными экстремистско-террористическими структурами используются многочисленная категория миссионеров и фондов, а также средства массовой информации и Интернет-ресурсы; завозятся экстремистская литература и другая атрибутика для идеологической обработки населения. Прилагается максимум усилий по объединению потенциала политического и религиозного экстремизма, терроризма, сепаратизма, наркомафии и криминальных структур для создания условий по устранению светской системы государственного управления.</w:t>
      </w:r>
    </w:p>
    <w:p>
      <w:pPr>
        <w:spacing w:after="60"/>
        <w:ind w:firstLine="567"/>
        <w:jc w:val="both"/>
      </w:pPr>
      <w:r>
        <w:rPr>
          <w:rFonts w:ascii="Arial" w:cs="Arial" w:eastAsia="Arial" w:hAnsi="Arial"/>
          <w:sz w:val="24"/>
          <w:szCs w:val="24"/>
        </w:rPr>
        <w:t xml:space="preserve">Существует потенциальная угроза осложнения социально-политической ситуации по причине радикализации населения и дестабилизации общества на религиозной почве, когда ради достижения поставленных целей духовная и культовая составляющая трансформируются в идеологический инструмент, оправдывающий любые средства, включая насильственные.</w:t>
      </w:r>
    </w:p>
    <w:p>
      <w:pPr>
        <w:spacing w:after="60"/>
        <w:ind w:firstLine="567"/>
        <w:jc w:val="both"/>
      </w:pPr>
      <w:r>
        <w:rPr>
          <w:rFonts w:ascii="Arial" w:cs="Arial" w:eastAsia="Arial" w:hAnsi="Arial"/>
          <w:sz w:val="24"/>
          <w:szCs w:val="24"/>
        </w:rPr>
        <w:t xml:space="preserve">В Кыргызстане наблюдается политизация религии с целью создания соответствующего лобби. Деструктивная деятельность отдельных религиозных организаций осуществляется под прикрытием благотворительной, образовательной или другой социально значимой деятельности и на определенном этапе не проявляет признаков экстремизма и насилия, хотя несет за собой угрозу для граждан, общества и государства в целом.</w:t>
      </w:r>
    </w:p>
    <w:p>
      <w:pPr>
        <w:spacing w:after="60"/>
        <w:ind w:firstLine="567"/>
        <w:jc w:val="both"/>
      </w:pPr>
      <w:r>
        <w:rPr>
          <w:rFonts w:ascii="Arial" w:cs="Arial" w:eastAsia="Arial" w:hAnsi="Arial"/>
          <w:sz w:val="24"/>
          <w:szCs w:val="24"/>
        </w:rPr>
        <w:t xml:space="preserve">Крайнее беспокойство вызывает стабильный рост числа молодых людей, зачастую бесконтрольно, разными путями отправляющихся в зарубежные религиозные образовательные учреждения. Некоторые из них оказываются вовлеченными в экстремистские организации. По возвращении в Кыргызстан они становятся распространителями и проводниками их идеологии и политики.</w:t>
      </w:r>
    </w:p>
    <w:p>
      <w:pPr>
        <w:spacing w:after="60"/>
        <w:ind w:firstLine="567"/>
        <w:jc w:val="both"/>
      </w:pPr>
      <w:r>
        <w:rPr>
          <w:rFonts w:ascii="Arial" w:cs="Arial" w:eastAsia="Arial" w:hAnsi="Arial"/>
          <w:sz w:val="24"/>
          <w:szCs w:val="24"/>
        </w:rPr>
        <w:t xml:space="preserve">Экстремистские религиозные организации ориентируются в основном на молодежь и женщин, что является разрушительным для общественной стабильности и безопасности, духовной жизни общества и традиционных семейных ценностей.</w:t>
      </w:r>
    </w:p>
    <w:p>
      <w:pPr>
        <w:spacing w:after="60"/>
        <w:ind w:firstLine="567"/>
        <w:jc w:val="both"/>
      </w:pPr>
      <w:r>
        <w:rPr>
          <w:rFonts w:ascii="Arial" w:cs="Arial" w:eastAsia="Arial" w:hAnsi="Arial"/>
          <w:sz w:val="24"/>
          <w:szCs w:val="24"/>
        </w:rPr>
        <w:t xml:space="preserve">Указанные тенденции влекут за собой опасность масштабного распространения экстремизма.</w:t>
      </w:r>
    </w:p>
    <w:p>
      <w:pPr>
        <w:spacing w:after="60"/>
        <w:ind w:firstLine="567"/>
        <w:jc w:val="both"/>
      </w:pPr>
      <w:r>
        <w:rPr>
          <w:rFonts w:ascii="Arial" w:cs="Arial" w:eastAsia="Arial" w:hAnsi="Arial"/>
          <w:sz w:val="24"/>
          <w:szCs w:val="24"/>
        </w:rPr>
        <w:t xml:space="preserve">Не отождествляя экстремистские проявления с религией в целом, необходимо противодействовать ее радикальным формам.</w:t>
      </w:r>
    </w:p>
    <w:p>
      <w:pPr>
        <w:spacing w:after="60"/>
        <w:ind w:firstLine="567"/>
        <w:jc w:val="both"/>
      </w:pPr>
      <w:r>
        <w:rPr>
          <w:rFonts w:ascii="Arial" w:cs="Arial" w:eastAsia="Arial" w:hAnsi="Arial"/>
          <w:sz w:val="24"/>
          <w:szCs w:val="24"/>
        </w:rPr>
        <w:t xml:space="preserve">В целях предотвращения распространения терроризма и экстремизма на территории Кыргызской Республики необходимо решить следующие задачи:</w:t>
      </w:r>
    </w:p>
    <w:p>
      <w:pPr>
        <w:spacing w:after="60"/>
        <w:ind w:firstLine="567"/>
        <w:jc w:val="both"/>
      </w:pPr>
      <w:r>
        <w:rPr>
          <w:rFonts w:ascii="Arial" w:cs="Arial" w:eastAsia="Arial" w:hAnsi="Arial"/>
          <w:sz w:val="24"/>
          <w:szCs w:val="24"/>
        </w:rPr>
        <w:t xml:space="preserve">1) систематическое проведение профилактики религиозного экстремизма через образовательные и просветительские мероприятия, а также глубокий анализ причин радикализации и принятия мер по их искоренению;</w:t>
      </w:r>
    </w:p>
    <w:p>
      <w:pPr>
        <w:spacing w:after="60"/>
        <w:ind w:firstLine="567"/>
        <w:jc w:val="both"/>
      </w:pPr>
      <w:r>
        <w:rPr>
          <w:rFonts w:ascii="Arial" w:cs="Arial" w:eastAsia="Arial" w:hAnsi="Arial"/>
          <w:sz w:val="24"/>
          <w:szCs w:val="24"/>
        </w:rPr>
        <w:t xml:space="preserve">2) системное освещение в средствах массовой информации и интернет-ресурсах материалов, разоблачающих суть религиозно-экстремистских и террористических идеологий и их вред для общества и государства;</w:t>
      </w:r>
    </w:p>
    <w:p>
      <w:pPr>
        <w:spacing w:after="60"/>
        <w:ind w:firstLine="567"/>
        <w:jc w:val="both"/>
      </w:pPr>
      <w:r>
        <w:rPr>
          <w:rFonts w:ascii="Arial" w:cs="Arial" w:eastAsia="Arial" w:hAnsi="Arial"/>
          <w:sz w:val="24"/>
          <w:szCs w:val="24"/>
        </w:rPr>
        <w:t xml:space="preserve">3) повышение уровня антитеррористической и противодиверсионной защищенности стратегических объектов, инфраструктуры жизнеобеспечения населения, мест массового пребывания людей, организаций оборонно-промышленного и топливно-энергетического комплексов страны, объектов транспортной инфраструктуры, других критически важных и потенциально опасных объектов;</w:t>
      </w:r>
    </w:p>
    <w:p>
      <w:pPr>
        <w:spacing w:after="60"/>
        <w:ind w:firstLine="567"/>
        <w:jc w:val="both"/>
      </w:pPr>
      <w:r>
        <w:rPr>
          <w:rFonts w:ascii="Arial" w:cs="Arial" w:eastAsia="Arial" w:hAnsi="Arial"/>
          <w:sz w:val="24"/>
          <w:szCs w:val="24"/>
        </w:rPr>
        <w:t xml:space="preserve">4) развитие и повышение возможностей, соответствующих государственных, а в отдельных случаях и негосударственных структур, по эффективному мониторингу интернет-пространства для предупреждения, выявления и пресечения распространения террористических, экстремистских и других деструктивных материалов, а также привлечения в ряды запрещенных организаций новых адептов;</w:t>
      </w:r>
    </w:p>
    <w:p>
      <w:pPr>
        <w:spacing w:after="60"/>
        <w:ind w:firstLine="567"/>
        <w:jc w:val="both"/>
      </w:pPr>
      <w:r>
        <w:rPr>
          <w:rFonts w:ascii="Arial" w:cs="Arial" w:eastAsia="Arial" w:hAnsi="Arial"/>
          <w:sz w:val="24"/>
          <w:szCs w:val="24"/>
        </w:rPr>
        <w:t xml:space="preserve">5) формирование правовых основ разведывательной и контрразведывательной деятельности для достижения и поддержания необходимого уровня защищенности национальных интересов Кыргызской Республики от разведывательно-подрывной деятельности, а также определение задач, принципов и регулирование деятельности органов национальной безопасности;</w:t>
      </w:r>
    </w:p>
    <w:p>
      <w:pPr>
        <w:spacing w:after="60"/>
        <w:ind w:firstLine="567"/>
        <w:jc w:val="both"/>
      </w:pPr>
      <w:r>
        <w:rPr>
          <w:rFonts w:ascii="Arial" w:cs="Arial" w:eastAsia="Arial" w:hAnsi="Arial"/>
          <w:sz w:val="24"/>
          <w:szCs w:val="24"/>
        </w:rPr>
        <w:t xml:space="preserve">6) контроль миссионерской деятельности с целью предупреждения агрессивного прозелитизма и иных проявлений принуждения к религиозной идеологии;</w:t>
      </w:r>
    </w:p>
    <w:p>
      <w:pPr>
        <w:spacing w:after="60"/>
        <w:ind w:firstLine="567"/>
        <w:jc w:val="both"/>
      </w:pPr>
      <w:r>
        <w:rPr>
          <w:rFonts w:ascii="Arial" w:cs="Arial" w:eastAsia="Arial" w:hAnsi="Arial"/>
          <w:sz w:val="24"/>
          <w:szCs w:val="24"/>
        </w:rPr>
        <w:t xml:space="preserve">7) выявление и пресечение проявлений религиозного радикализма, экстремизма и сепаратизма, прежде всего в молодежной среде;</w:t>
      </w:r>
    </w:p>
    <w:p>
      <w:pPr>
        <w:spacing w:after="60"/>
        <w:ind w:firstLine="567"/>
        <w:jc w:val="both"/>
      </w:pPr>
      <w:r>
        <w:rPr>
          <w:rFonts w:ascii="Arial" w:cs="Arial" w:eastAsia="Arial" w:hAnsi="Arial"/>
          <w:sz w:val="24"/>
          <w:szCs w:val="24"/>
        </w:rPr>
        <w:t xml:space="preserve">8) выявление и ликвидация источников финансирования террористической и экстремистской деятельности;</w:t>
      </w:r>
    </w:p>
    <w:p>
      <w:pPr>
        <w:spacing w:after="60"/>
        <w:ind w:firstLine="567"/>
        <w:jc w:val="both"/>
      </w:pPr>
      <w:r>
        <w:rPr>
          <w:rFonts w:ascii="Arial" w:cs="Arial" w:eastAsia="Arial" w:hAnsi="Arial"/>
          <w:sz w:val="24"/>
          <w:szCs w:val="24"/>
        </w:rPr>
        <w:t xml:space="preserve">9) недопущение противоправной деятельности лиц, осужденных за терроризм и экстремизм, в учреждениях уголовно-исполнительной системы, а также их сращивания с криминалитетом;</w:t>
      </w:r>
    </w:p>
    <w:p>
      <w:pPr>
        <w:spacing w:after="60"/>
        <w:ind w:firstLine="567"/>
        <w:jc w:val="both"/>
      </w:pPr>
      <w:r>
        <w:rPr>
          <w:rFonts w:ascii="Arial" w:cs="Arial" w:eastAsia="Arial" w:hAnsi="Arial"/>
          <w:sz w:val="24"/>
          <w:szCs w:val="24"/>
        </w:rPr>
        <w:t xml:space="preserve">10) развитие международного сотрудничества в сфере противодействия терроризму и религиозному экстремизму.</w:t>
      </w:r>
    </w:p>
    <w:p>
      <w:pPr>
        <w:spacing w:after="60" w:before="200"/>
        <w:ind w:firstLine="567"/>
        <w:jc w:val="both"/>
      </w:pPr>
      <w:r>
        <w:rPr>
          <w:rFonts w:ascii="Arial" w:cs="Arial" w:eastAsia="Arial" w:hAnsi="Arial"/>
          <w:b/>
          <w:bCs/>
          <w:sz w:val="24"/>
          <w:szCs w:val="24"/>
        </w:rPr>
        <w:t xml:space="preserve">6.1.2. Криминогенная ситуация и борьба с трансграничной и организованной преступностью</w:t>
      </w:r>
    </w:p>
    <w:p>
      <w:pPr>
        <w:spacing w:after="60"/>
        <w:ind w:firstLine="567"/>
        <w:jc w:val="both"/>
      </w:pPr>
      <w:r>
        <w:rPr>
          <w:rFonts w:ascii="Arial" w:cs="Arial" w:eastAsia="Arial" w:hAnsi="Arial"/>
          <w:sz w:val="24"/>
          <w:szCs w:val="24"/>
        </w:rPr>
        <w:t xml:space="preserve">В Кыргызской Республике периодически наблюдается рост преступности. Неэффективно действует система профилактики и предупреждения правонарушений. Усиливаются роль и положение организованных преступных сообществ, которые начинают вмешиваться в экономику, в сферу государственного управления и политические процессы. Дестабилизирующее влияние на общественно-политическую обстановку оказывают межэтнические, межрегиональные, межконфессиональные и межрелигиозные конфликты.</w:t>
      </w:r>
    </w:p>
    <w:p>
      <w:pPr>
        <w:spacing w:after="60"/>
        <w:ind w:firstLine="567"/>
        <w:jc w:val="both"/>
      </w:pPr>
      <w:r>
        <w:rPr>
          <w:rFonts w:ascii="Arial" w:cs="Arial" w:eastAsia="Arial" w:hAnsi="Arial"/>
          <w:sz w:val="24"/>
          <w:szCs w:val="24"/>
        </w:rPr>
        <w:t xml:space="preserve">Дополнительными факторами, отрицательно влияющими на состояние криминогенной обстановки, являются наркомания и алкоголизм, которые становятся не только катализаторами совершения различных правонарушений, но и реальной угрозой для генофонда и в целом для всего будущего страны.</w:t>
      </w:r>
    </w:p>
    <w:p>
      <w:pPr>
        <w:spacing w:after="60"/>
        <w:ind w:firstLine="567"/>
        <w:jc w:val="both"/>
      </w:pPr>
      <w:r>
        <w:rPr>
          <w:rFonts w:ascii="Arial" w:cs="Arial" w:eastAsia="Arial" w:hAnsi="Arial"/>
          <w:sz w:val="24"/>
          <w:szCs w:val="24"/>
        </w:rPr>
        <w:t xml:space="preserve">Согласно статистическим данным, в настоящее время на наркологическом учете состоит свыше 43 тысяч лиц с наркотической и алкогольной зависимостью. В то же время, по оценкам экспертов и международных организаций, их реальная численность может превышать официальную статистику в несколько раз.</w:t>
      </w:r>
    </w:p>
    <w:p>
      <w:pPr>
        <w:spacing w:after="60"/>
        <w:ind w:firstLine="567"/>
        <w:jc w:val="both"/>
      </w:pPr>
      <w:r>
        <w:rPr>
          <w:rFonts w:ascii="Arial" w:cs="Arial" w:eastAsia="Arial" w:hAnsi="Arial"/>
          <w:sz w:val="24"/>
          <w:szCs w:val="24"/>
        </w:rPr>
        <w:t xml:space="preserve">В настоящее время наряду с традиционными наркотиками (героин, канабис и т.д.) получили широкое распространение синтетические наркотики (амфетамины, различные химические соли, спайсы, экстази и т.д.). Последние активно распространяются в среде подростков, поскольку более доступны, не всегда их оборот находится под контролем государства в силу наличия законодательных пробелов и большой вариативностью химических составов.</w:t>
      </w:r>
    </w:p>
    <w:p>
      <w:pPr>
        <w:spacing w:after="60"/>
        <w:ind w:firstLine="567"/>
        <w:jc w:val="both"/>
      </w:pPr>
      <w:r>
        <w:rPr>
          <w:rFonts w:ascii="Arial" w:cs="Arial" w:eastAsia="Arial" w:hAnsi="Arial"/>
          <w:sz w:val="24"/>
          <w:szCs w:val="24"/>
        </w:rPr>
        <w:t xml:space="preserve">Большое количество лиц, больных наркоманией и алкоголизмом, представляет серьезную угрозу правопорядку и стабильности в обществе, так как ими совершается значительная часть общеуголовных преступлений и они легко попадают под воздействие различных деструктивных сил.</w:t>
      </w:r>
    </w:p>
    <w:p>
      <w:pPr>
        <w:spacing w:after="60"/>
        <w:ind w:firstLine="567"/>
        <w:jc w:val="both"/>
      </w:pPr>
      <w:r>
        <w:rPr>
          <w:rFonts w:ascii="Arial" w:cs="Arial" w:eastAsia="Arial" w:hAnsi="Arial"/>
          <w:sz w:val="24"/>
          <w:szCs w:val="24"/>
        </w:rPr>
        <w:t xml:space="preserve">Наблюдается устойчивая связь между незаконным оборотом наркотиков и связанными с ним различными формами организованной преступности. Высокая прибыльность от незаконных операций с наркотиками, кроме подрыва законной торговой и финансовой деятельности, влечет за собой еще одну проблему - коррумпированность государственных служащих и сотрудников правоохранительных органов и их сращивание с представителями криминального мира.</w:t>
      </w:r>
    </w:p>
    <w:p>
      <w:pPr>
        <w:spacing w:after="60"/>
        <w:ind w:firstLine="567"/>
        <w:jc w:val="both"/>
      </w:pPr>
      <w:r>
        <w:rPr>
          <w:rFonts w:ascii="Arial" w:cs="Arial" w:eastAsia="Arial" w:hAnsi="Arial"/>
          <w:sz w:val="24"/>
          <w:szCs w:val="24"/>
        </w:rPr>
        <w:t xml:space="preserve">Несмотря на огромный теневой оборот финансовых средств в преступном мире, расследование и судебное преследование за преступления в сфере финансирования террористической деятельности и легализации (отмывание) преступных доходов практически не осуществляется, компетентные органы используют возможности взаимной правовой помощи в рамках международного сотрудничества недостаточно эффективно.</w:t>
      </w:r>
    </w:p>
    <w:p>
      <w:pPr>
        <w:spacing w:after="60"/>
        <w:ind w:firstLine="567"/>
        <w:jc w:val="both"/>
      </w:pPr>
      <w:r>
        <w:rPr>
          <w:rFonts w:ascii="Arial" w:cs="Arial" w:eastAsia="Arial" w:hAnsi="Arial"/>
          <w:sz w:val="24"/>
          <w:szCs w:val="24"/>
        </w:rPr>
        <w:t xml:space="preserve">Наряду с этим идеализация криминальной среды порождает ее сторонников в среде представителей молодого поколения Кыргызстана. Идеи преступного мира уже прочно заняли свою нишу в построении взаимоотношений среди подростков на улицах и в образовательных учреждениях, что в свою очередь приводит к росту детской преступности.</w:t>
      </w:r>
    </w:p>
    <w:p>
      <w:pPr>
        <w:spacing w:after="60"/>
        <w:ind w:firstLine="567"/>
        <w:jc w:val="both"/>
      </w:pPr>
      <w:r>
        <w:rPr>
          <w:rFonts w:ascii="Arial" w:cs="Arial" w:eastAsia="Arial" w:hAnsi="Arial"/>
          <w:sz w:val="24"/>
          <w:szCs w:val="24"/>
        </w:rPr>
        <w:t xml:space="preserve">Анализ преступности среди несовершеннолетних свидетельствует о том, что на уровень криминализации подростковой среды влияют пробелы законодательного регулирования, несовершенство правоприменительной практики, социально-экономические процессы, происходящие в обществе. Питательной средой правонарушений является правовой нигилизм, недостаточная воспитательная и профилактическая работа, неблагополучная обстановка в семье, низкая мотивация к учебе, конфликты со сверстниками, а также широкое распространение наихудших образцов массовой культуры, проповедующей жестокий индивидуализм, культ насилия, чуждой традициям и менталитету народа Кыргызстана.</w:t>
      </w:r>
    </w:p>
    <w:p>
      <w:pPr>
        <w:spacing w:after="60"/>
        <w:ind w:firstLine="567"/>
        <w:jc w:val="both"/>
      </w:pPr>
      <w:r>
        <w:rPr>
          <w:rFonts w:ascii="Arial" w:cs="Arial" w:eastAsia="Arial" w:hAnsi="Arial"/>
          <w:sz w:val="24"/>
          <w:szCs w:val="24"/>
        </w:rPr>
        <w:t xml:space="preserve">В то же время в сравнении с итогами 2019 года в 2020-2021 годах наблюдается существенный рост количества фактов семейного насилия в отношении женщин и несовершеннолетних детей. Аналогичная картина наблюдается по фактам вовлеченности несовершеннолетних в совершение преступлений, количество которых увеличилось в 2 раза.</w:t>
      </w:r>
    </w:p>
    <w:p>
      <w:pPr>
        <w:spacing w:after="60"/>
        <w:ind w:firstLine="567"/>
        <w:jc w:val="both"/>
      </w:pPr>
      <w:r>
        <w:rPr>
          <w:rFonts w:ascii="Arial" w:cs="Arial" w:eastAsia="Arial" w:hAnsi="Arial"/>
          <w:sz w:val="24"/>
          <w:szCs w:val="24"/>
        </w:rPr>
        <w:t xml:space="preserve">Увеличение числа безработных также влияет на рост преступности. В результате пандемии коронавирусной инфекции COVID-19 часть населения, а также трудовые мигранты потеряли постоянное место работы. В поисках средств существования отдельные лица идут на совершение различных правонарушений, особенно связанных с имущественными правами.</w:t>
      </w:r>
    </w:p>
    <w:p>
      <w:pPr>
        <w:spacing w:after="60"/>
        <w:ind w:firstLine="567"/>
        <w:jc w:val="both"/>
      </w:pPr>
      <w:r>
        <w:rPr>
          <w:rFonts w:ascii="Arial" w:cs="Arial" w:eastAsia="Arial" w:hAnsi="Arial"/>
          <w:sz w:val="24"/>
          <w:szCs w:val="24"/>
        </w:rPr>
        <w:t xml:space="preserve">Ухудшение криминогенной обстановки требует консолидации усилий общества и государства для выработки комплексной системы мер правового, специального и иного характера, эффективного пресечения преступлений и правонарушений, обеспечения защиты личности, общества и государства от преступных посягательств и создания системы контроля за уровнем преступности.</w:t>
      </w:r>
    </w:p>
    <w:p>
      <w:pPr>
        <w:spacing w:after="60"/>
        <w:ind w:firstLine="567"/>
        <w:jc w:val="both"/>
      </w:pPr>
      <w:r>
        <w:rPr>
          <w:rFonts w:ascii="Arial" w:cs="Arial" w:eastAsia="Arial" w:hAnsi="Arial"/>
          <w:sz w:val="24"/>
          <w:szCs w:val="24"/>
        </w:rPr>
        <w:t xml:space="preserve">Борьба с организованной преступностью, коррупцией, терроризмом, экстремизмом должна быть ориентирована на предупреждение и пресечение противоправных действий, неотвратимость ответственности за любое преступление и на защиту права каждого человека, на личную безопасность вне зависимости от национальности, гражданства, вероисповедания, взглядов и убеждений. Усилия общества и государства также должны быть направлены на формирование системы мер действенной профилактики и на воспитание законопослушных граждан.</w:t>
      </w:r>
    </w:p>
    <w:p>
      <w:pPr>
        <w:spacing w:after="60"/>
        <w:ind w:firstLine="567"/>
        <w:jc w:val="both"/>
      </w:pPr>
      <w:r>
        <w:rPr>
          <w:rFonts w:ascii="Arial" w:cs="Arial" w:eastAsia="Arial" w:hAnsi="Arial"/>
          <w:sz w:val="24"/>
          <w:szCs w:val="24"/>
        </w:rPr>
        <w:t xml:space="preserve">Вышеотмеченное требует от государства незамедлительного принятия мер по повышению эффективности деятельности правоохранительных органов и специальных служб в борьбе с преступностью, а также решить следующие задачи:</w:t>
      </w:r>
    </w:p>
    <w:p>
      <w:pPr>
        <w:spacing w:after="60"/>
        <w:ind w:firstLine="567"/>
        <w:jc w:val="both"/>
      </w:pPr>
      <w:r>
        <w:rPr>
          <w:rFonts w:ascii="Arial" w:cs="Arial" w:eastAsia="Arial" w:hAnsi="Arial"/>
          <w:sz w:val="24"/>
          <w:szCs w:val="24"/>
        </w:rPr>
        <w:t xml:space="preserve">1) полная и эффективная реализация принципа неотвратимости наказания за совершение любого преступления;</w:t>
      </w:r>
    </w:p>
    <w:p>
      <w:pPr>
        <w:spacing w:after="60"/>
        <w:ind w:firstLine="567"/>
        <w:jc w:val="both"/>
      </w:pPr>
      <w:r>
        <w:rPr>
          <w:rFonts w:ascii="Arial" w:cs="Arial" w:eastAsia="Arial" w:hAnsi="Arial"/>
          <w:sz w:val="24"/>
          <w:szCs w:val="24"/>
        </w:rPr>
        <w:t xml:space="preserve">2) снижение уровня криминализации общественных отношений путем совершенствования единой государственной системы профилактики правонарушений;</w:t>
      </w:r>
    </w:p>
    <w:p>
      <w:pPr>
        <w:spacing w:after="60"/>
        <w:ind w:firstLine="567"/>
        <w:jc w:val="both"/>
      </w:pPr>
      <w:r>
        <w:rPr>
          <w:rFonts w:ascii="Arial" w:cs="Arial" w:eastAsia="Arial" w:hAnsi="Arial"/>
          <w:sz w:val="24"/>
          <w:szCs w:val="24"/>
        </w:rPr>
        <w:t xml:space="preserve">3) ужесточение борьбы с организованной преступностью, наркомафией;</w:t>
      </w:r>
    </w:p>
    <w:p>
      <w:pPr>
        <w:spacing w:after="60"/>
        <w:ind w:firstLine="567"/>
        <w:jc w:val="both"/>
      </w:pPr>
      <w:r>
        <w:rPr>
          <w:rFonts w:ascii="Arial" w:cs="Arial" w:eastAsia="Arial" w:hAnsi="Arial"/>
          <w:sz w:val="24"/>
          <w:szCs w:val="24"/>
        </w:rPr>
        <w:t xml:space="preserve">4) эффективное предупреждение, выявление и пресечение незаконного оборота наркотических средств, психотропных веществ и прекурсоров, а также противодействие организации их ввоза и транзита, в том числе выявление и пресечение незаконного оборота оружия, боеприпасов и взрывчатых веществ;</w:t>
      </w:r>
    </w:p>
    <w:p>
      <w:pPr>
        <w:spacing w:after="60"/>
        <w:ind w:firstLine="567"/>
        <w:jc w:val="both"/>
      </w:pPr>
      <w:r>
        <w:rPr>
          <w:rFonts w:ascii="Arial" w:cs="Arial" w:eastAsia="Arial" w:hAnsi="Arial"/>
          <w:sz w:val="24"/>
          <w:szCs w:val="24"/>
        </w:rPr>
        <w:t xml:space="preserve">5) профилактика семейного насилия, суицида, школьного рэкета с использованием всех возможностей системы образования, средств массовой информации, с учетом интересов и психологии несовершеннолетних;</w:t>
      </w:r>
    </w:p>
    <w:p>
      <w:pPr>
        <w:spacing w:after="60"/>
        <w:ind w:firstLine="567"/>
        <w:jc w:val="both"/>
      </w:pPr>
      <w:r>
        <w:rPr>
          <w:rFonts w:ascii="Arial" w:cs="Arial" w:eastAsia="Arial" w:hAnsi="Arial"/>
          <w:sz w:val="24"/>
          <w:szCs w:val="24"/>
        </w:rPr>
        <w:t xml:space="preserve">6) воспитание молодежи в духе уважения закона, общепризнанных моральных принципов, норм и правил и недопустимости их нарушения;</w:t>
      </w:r>
    </w:p>
    <w:p>
      <w:pPr>
        <w:spacing w:after="60"/>
        <w:ind w:firstLine="567"/>
        <w:jc w:val="both"/>
      </w:pPr>
      <w:r>
        <w:rPr>
          <w:rFonts w:ascii="Arial" w:cs="Arial" w:eastAsia="Arial" w:hAnsi="Arial"/>
          <w:sz w:val="24"/>
          <w:szCs w:val="24"/>
        </w:rPr>
        <w:t xml:space="preserve">7) повышение уровня доверия граждан к правоохранительным органам и судебной власти путем совершенствования и приближения их деятельности к конкретным потребностям общества;</w:t>
      </w:r>
    </w:p>
    <w:p>
      <w:pPr>
        <w:spacing w:after="60"/>
        <w:ind w:firstLine="567"/>
        <w:jc w:val="both"/>
      </w:pPr>
      <w:r>
        <w:rPr>
          <w:rFonts w:ascii="Arial" w:cs="Arial" w:eastAsia="Arial" w:hAnsi="Arial"/>
          <w:sz w:val="24"/>
          <w:szCs w:val="24"/>
        </w:rPr>
        <w:t xml:space="preserve">8) усиление гарантий обеспечения личной безопасности граждан;</w:t>
      </w:r>
    </w:p>
    <w:p>
      <w:pPr>
        <w:spacing w:after="60"/>
        <w:ind w:firstLine="567"/>
        <w:jc w:val="both"/>
      </w:pPr>
      <w:r>
        <w:rPr>
          <w:rFonts w:ascii="Arial" w:cs="Arial" w:eastAsia="Arial" w:hAnsi="Arial"/>
          <w:sz w:val="24"/>
          <w:szCs w:val="24"/>
        </w:rPr>
        <w:t xml:space="preserve">9) недопущение использования имеющихся социально-экономических, политических проблем в целях активизации негативных социальных процессов, обострения межнациональных, межрегиональных конфликтов и общественно-политической обстановки;</w:t>
      </w:r>
    </w:p>
    <w:p>
      <w:pPr>
        <w:spacing w:after="60"/>
        <w:ind w:firstLine="567"/>
        <w:jc w:val="both"/>
      </w:pPr>
      <w:r>
        <w:rPr>
          <w:rFonts w:ascii="Arial" w:cs="Arial" w:eastAsia="Arial" w:hAnsi="Arial"/>
          <w:sz w:val="24"/>
          <w:szCs w:val="24"/>
        </w:rPr>
        <w:t xml:space="preserve">10) недопущение проникновения членов организованной преступности во все уровни государственной, муниципальной власти и политические структуры;</w:t>
      </w:r>
    </w:p>
    <w:p>
      <w:pPr>
        <w:spacing w:after="60"/>
        <w:ind w:firstLine="567"/>
        <w:jc w:val="both"/>
      </w:pPr>
      <w:r>
        <w:rPr>
          <w:rFonts w:ascii="Arial" w:cs="Arial" w:eastAsia="Arial" w:hAnsi="Arial"/>
          <w:sz w:val="24"/>
          <w:szCs w:val="24"/>
        </w:rPr>
        <w:t xml:space="preserve">11) усиление мер противодействия финансированию террористической деятельности и легализации (отмыванию) преступных доходов с применением риск-ориентированного подхода;</w:t>
      </w:r>
    </w:p>
    <w:p>
      <w:pPr>
        <w:spacing w:after="60"/>
        <w:ind w:firstLine="567"/>
        <w:jc w:val="both"/>
      </w:pPr>
      <w:r>
        <w:rPr>
          <w:rFonts w:ascii="Arial" w:cs="Arial" w:eastAsia="Arial" w:hAnsi="Arial"/>
          <w:sz w:val="24"/>
          <w:szCs w:val="24"/>
        </w:rPr>
        <w:t xml:space="preserve">12) снижение преступности в экономической сфере, в том числе при незаконном использовании земельных, лесных, водных ресурсов и недр, а также в банковской и кредитно-финансовой сферах;</w:t>
      </w:r>
    </w:p>
    <w:p>
      <w:pPr>
        <w:spacing w:after="60"/>
        <w:ind w:firstLine="567"/>
        <w:jc w:val="both"/>
      </w:pPr>
      <w:r>
        <w:rPr>
          <w:rFonts w:ascii="Arial" w:cs="Arial" w:eastAsia="Arial" w:hAnsi="Arial"/>
          <w:sz w:val="24"/>
          <w:szCs w:val="24"/>
        </w:rPr>
        <w:t xml:space="preserve">13) предупреждение, выявление и пресечение правонарушений с использованием современных информационно-коммуникативных технологий и криптовалют;</w:t>
      </w:r>
    </w:p>
    <w:p>
      <w:pPr>
        <w:spacing w:after="60"/>
        <w:ind w:firstLine="567"/>
        <w:jc w:val="both"/>
      </w:pPr>
      <w:r>
        <w:rPr>
          <w:rFonts w:ascii="Arial" w:cs="Arial" w:eastAsia="Arial" w:hAnsi="Arial"/>
          <w:sz w:val="24"/>
          <w:szCs w:val="24"/>
        </w:rPr>
        <w:t xml:space="preserve">14) повышение безопасности дорожного движения, радикальное снижение уровня смертей и травматизма при дорожно-транспортных происшествиях;</w:t>
      </w:r>
    </w:p>
    <w:p>
      <w:pPr>
        <w:spacing w:after="60"/>
        <w:ind w:firstLine="567"/>
        <w:jc w:val="both"/>
      </w:pPr>
      <w:r>
        <w:rPr>
          <w:rFonts w:ascii="Arial" w:cs="Arial" w:eastAsia="Arial" w:hAnsi="Arial"/>
          <w:sz w:val="24"/>
          <w:szCs w:val="24"/>
        </w:rPr>
        <w:t xml:space="preserve">15) сдерживание роста безработицы и падения уровня жизни населения;</w:t>
      </w:r>
    </w:p>
    <w:p>
      <w:pPr>
        <w:spacing w:after="60"/>
        <w:ind w:firstLine="567"/>
        <w:jc w:val="both"/>
      </w:pPr>
      <w:r>
        <w:rPr>
          <w:rFonts w:ascii="Arial" w:cs="Arial" w:eastAsia="Arial" w:hAnsi="Arial"/>
          <w:sz w:val="24"/>
          <w:szCs w:val="24"/>
        </w:rPr>
        <w:t xml:space="preserve">16) противодействие незаконной миграции, усиление контроля за миграционными потоками;</w:t>
      </w:r>
    </w:p>
    <w:p>
      <w:pPr>
        <w:spacing w:after="60"/>
        <w:ind w:firstLine="567"/>
        <w:jc w:val="both"/>
      </w:pPr>
      <w:r>
        <w:rPr>
          <w:rFonts w:ascii="Arial" w:cs="Arial" w:eastAsia="Arial" w:hAnsi="Arial"/>
          <w:sz w:val="24"/>
          <w:szCs w:val="24"/>
        </w:rPr>
        <w:t xml:space="preserve">17) комплексное развитие и техническое оснащение правоохранительных органов, специальных служб, подразделений пожарно-спасательных и аварийно-спасательных формирований в соответствии с решаемыми ими задачами, а том числе повышение уровня оплаты труда и усиление социальных гарантий для их сотрудников;</w:t>
      </w:r>
    </w:p>
    <w:p>
      <w:pPr>
        <w:spacing w:after="60"/>
        <w:ind w:firstLine="567"/>
        <w:jc w:val="both"/>
      </w:pPr>
      <w:r>
        <w:rPr>
          <w:rFonts w:ascii="Arial" w:cs="Arial" w:eastAsia="Arial" w:hAnsi="Arial"/>
          <w:sz w:val="24"/>
          <w:szCs w:val="24"/>
        </w:rPr>
        <w:t xml:space="preserve">18) совершенствование системы профессиональной подготовки и повышения квалификации сотрудников правоохранительных органов и иных государственных органов, вовлеченных в рамках своей компетенции в систему обеспечения национальной безопасности;</w:t>
      </w:r>
    </w:p>
    <w:p>
      <w:pPr>
        <w:spacing w:after="60"/>
        <w:ind w:firstLine="567"/>
        <w:jc w:val="both"/>
      </w:pPr>
      <w:r>
        <w:rPr>
          <w:rFonts w:ascii="Arial" w:cs="Arial" w:eastAsia="Arial" w:hAnsi="Arial"/>
          <w:sz w:val="24"/>
          <w:szCs w:val="24"/>
        </w:rPr>
        <w:t xml:space="preserve">19) развитие и укрепление международного сотрудничества в области противодействия трансграничной и транснациональной организованной преступности, незаконному производству и обороту наркотических средств и психотропных веществ, нелегальной миграции,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6.1.3. Предупреждение чрезвычайных ситуаций</w:t>
      </w:r>
    </w:p>
    <w:p>
      <w:pPr>
        <w:spacing w:after="60"/>
        <w:ind w:firstLine="567"/>
        <w:jc w:val="both"/>
      </w:pPr>
      <w:r>
        <w:rPr>
          <w:rFonts w:ascii="Arial" w:cs="Arial" w:eastAsia="Arial" w:hAnsi="Arial"/>
          <w:sz w:val="24"/>
          <w:szCs w:val="24"/>
        </w:rPr>
        <w:t xml:space="preserve">Кыргызская Республика в силу своего географического месторасположения является государством, подверженным многочисленным стихийным бедствиям. Серьезные геологические, техногенные, климатические угрозы и проблемы глобального изменения климата оказывают постоянное негативное воздействие на население и экономику республики.</w:t>
      </w:r>
    </w:p>
    <w:p>
      <w:pPr>
        <w:spacing w:after="60"/>
        <w:ind w:firstLine="567"/>
        <w:jc w:val="both"/>
      </w:pPr>
      <w:r>
        <w:rPr>
          <w:rFonts w:ascii="Arial" w:cs="Arial" w:eastAsia="Arial" w:hAnsi="Arial"/>
          <w:sz w:val="24"/>
          <w:szCs w:val="24"/>
        </w:rPr>
        <w:t xml:space="preserve">Рост количества чрезвычайных ситуаций, потенциально опасных участков и зон связан с несоблюдением населением и организациями норм и правил безопасности, нерациональным планированием и землепользованием, ухудшением общего состояния инфраструктуры, а также с процессами глобального изменения климата, приводящими к интенсивному развитию опасных природных процессов и явлений.</w:t>
      </w:r>
    </w:p>
    <w:p>
      <w:pPr>
        <w:spacing w:after="60"/>
        <w:ind w:firstLine="567"/>
        <w:jc w:val="both"/>
      </w:pPr>
      <w:r>
        <w:rPr>
          <w:rFonts w:ascii="Arial" w:cs="Arial" w:eastAsia="Arial" w:hAnsi="Arial"/>
          <w:sz w:val="24"/>
          <w:szCs w:val="24"/>
        </w:rPr>
        <w:t xml:space="preserve">Одной из острейших в Кыргызской Республике остается проблема радиационной безопасности на территориях, подверженных воздействию производств по добыче и переработке урана. Большинство таких объектов расположены в зоне формирования трансграничных водотоков, на территориях с высокой сейсмичностью и оползневой опасностью.</w:t>
      </w:r>
    </w:p>
    <w:p>
      <w:pPr>
        <w:spacing w:after="60"/>
        <w:ind w:firstLine="567"/>
        <w:jc w:val="both"/>
      </w:pPr>
      <w:r>
        <w:rPr>
          <w:rFonts w:ascii="Arial" w:cs="Arial" w:eastAsia="Arial" w:hAnsi="Arial"/>
          <w:sz w:val="24"/>
          <w:szCs w:val="24"/>
        </w:rPr>
        <w:t xml:space="preserve">В Кыргызстане расположено 92 объекта, в которых размещено 250 миллионов кубических метров радионуклидов и других токсичных веществ, что представляет высокий риск возникновения радиационно опасных трансграничных экологических катастроф, в зоне которых находятся территории Казахстана, Таджикистана и Узбекистана, где проживают свыше 7 миллионов человек.</w:t>
      </w:r>
    </w:p>
    <w:p>
      <w:pPr>
        <w:spacing w:after="60"/>
        <w:ind w:firstLine="567"/>
        <w:jc w:val="both"/>
      </w:pPr>
      <w:r>
        <w:rPr>
          <w:rFonts w:ascii="Arial" w:cs="Arial" w:eastAsia="Arial" w:hAnsi="Arial"/>
          <w:sz w:val="24"/>
          <w:szCs w:val="24"/>
        </w:rPr>
        <w:t xml:space="preserve">В то же время в стране наблюдается недостаточная готовность к предотвращению, выявлению и реагированию на чрезвычайную ситуацию в области общественного здравоохранения. По данным оценки безопасности больниц к чрезвычайным ситуациям и стихийным бедствиям, 44,3% из оцененных больниц отнесены к разряду больниц со средним уровнем безопасности, тогда как 55,7% больниц были отнесены к разряду больниц с низким уровнем безопасности. Соответственно, существующие уровни безопасности и мероприятия по реагированию на чрезвычайные ситуации и бедствия недостаточны для защиты жизней пациентов и персонала больницы во время чрезвычайных ситуаций и бедствий, особенно в больницах районного уровня.</w:t>
      </w:r>
    </w:p>
    <w:p>
      <w:pPr>
        <w:spacing w:after="60"/>
        <w:ind w:firstLine="567"/>
        <w:jc w:val="both"/>
      </w:pPr>
      <w:r>
        <w:rPr>
          <w:rFonts w:ascii="Arial" w:cs="Arial" w:eastAsia="Arial" w:hAnsi="Arial"/>
          <w:sz w:val="24"/>
          <w:szCs w:val="24"/>
        </w:rPr>
        <w:t xml:space="preserve">В современных условиях необходимо внедрять модель управления рисками бедствий, основанную на принципах многостороннего партнерства, проведения анализа рисков и их учета в планировании развития. Это будет способствовать комплексной защите от чрезвычайных ситуаций и совершенствованию условий для устойчивого развития.</w:t>
      </w:r>
    </w:p>
    <w:p>
      <w:pPr>
        <w:spacing w:after="60"/>
        <w:ind w:firstLine="567"/>
        <w:jc w:val="both"/>
      </w:pPr>
      <w:r>
        <w:rPr>
          <w:rFonts w:ascii="Arial" w:cs="Arial" w:eastAsia="Arial" w:hAnsi="Arial"/>
          <w:sz w:val="24"/>
          <w:szCs w:val="24"/>
        </w:rPr>
        <w:t xml:space="preserve">Модель предполагает переход государственной системы Гражданской защиты от ликвидации последствий чрезвычайных ситуаций к их предупреждению, а также снижению риска бедствий путем повышения готовности к реагированию на чрезвычайные ситуации с внедрением децентрализованного подхода в управлении рисками бедствий и четким разграничением функций центральных и местных органов власти.</w:t>
      </w:r>
    </w:p>
    <w:p>
      <w:pPr>
        <w:spacing w:after="60"/>
        <w:ind w:firstLine="567"/>
        <w:jc w:val="both"/>
      </w:pPr>
      <w:r>
        <w:rPr>
          <w:rFonts w:ascii="Arial" w:cs="Arial" w:eastAsia="Arial" w:hAnsi="Arial"/>
          <w:sz w:val="24"/>
          <w:szCs w:val="24"/>
        </w:rPr>
        <w:t xml:space="preserve">В целях эффективного и своевременного предупреждения чрезвычайных ситуаций и ликвидации их последствий необходимо решить следующие задачи:</w:t>
      </w:r>
    </w:p>
    <w:p>
      <w:pPr>
        <w:spacing w:after="60"/>
        <w:ind w:firstLine="567"/>
        <w:jc w:val="both"/>
      </w:pPr>
      <w:r>
        <w:rPr>
          <w:rFonts w:ascii="Arial" w:cs="Arial" w:eastAsia="Arial" w:hAnsi="Arial"/>
          <w:sz w:val="24"/>
          <w:szCs w:val="24"/>
        </w:rPr>
        <w:t xml:space="preserve">1) повышение уровня защищенности населения и территорий, а также усиление эффективности мер по предупреждению и ликвидации чрезвычайных ситуаций природного и техногенного характера, в том числе путем совершенствования системы мониторинга и прогнозирования опасных природных процессов, а также их правовое и финансовое обеспечение;</w:t>
      </w:r>
    </w:p>
    <w:p>
      <w:pPr>
        <w:spacing w:after="60"/>
        <w:ind w:firstLine="567"/>
        <w:jc w:val="both"/>
      </w:pPr>
      <w:r>
        <w:rPr>
          <w:rFonts w:ascii="Arial" w:cs="Arial" w:eastAsia="Arial" w:hAnsi="Arial"/>
          <w:sz w:val="24"/>
          <w:szCs w:val="24"/>
        </w:rPr>
        <w:t xml:space="preserve">2) обеспечение постоянной готовности сил и средств гражданской защиты к оперативному реагированию на чрезвычайные ситуации природного и техногенного характера и проведению аварийно-спасательных и неотложных работ;</w:t>
      </w:r>
    </w:p>
    <w:p>
      <w:pPr>
        <w:spacing w:after="60"/>
        <w:ind w:firstLine="567"/>
        <w:jc w:val="both"/>
      </w:pPr>
      <w:r>
        <w:rPr>
          <w:rFonts w:ascii="Arial" w:cs="Arial" w:eastAsia="Arial" w:hAnsi="Arial"/>
          <w:sz w:val="24"/>
          <w:szCs w:val="24"/>
        </w:rPr>
        <w:t xml:space="preserve">3) постоянная подготовка и обучение органов управления и сил к действиям по предупреждению и ликвидации чрезвычайных ситуаций природного и техногенного характера, а также обучение населения действиям в условиях угрозы и возникновения чрезвычайных ситуаций;</w:t>
      </w:r>
    </w:p>
    <w:p>
      <w:pPr>
        <w:spacing w:after="60"/>
        <w:ind w:firstLine="567"/>
        <w:jc w:val="both"/>
      </w:pPr>
      <w:r>
        <w:rPr>
          <w:rFonts w:ascii="Arial" w:cs="Arial" w:eastAsia="Arial" w:hAnsi="Arial"/>
          <w:sz w:val="24"/>
          <w:szCs w:val="24"/>
        </w:rPr>
        <w:t xml:space="preserve">4) формирование комплекса мер по безопасности организаций здравоохранения и образования при чрезвычайных ситуациях и взаимодействие с различными службами по гражданской защите населения;</w:t>
      </w:r>
    </w:p>
    <w:p>
      <w:pPr>
        <w:spacing w:after="60"/>
        <w:ind w:firstLine="567"/>
        <w:jc w:val="both"/>
      </w:pPr>
      <w:r>
        <w:rPr>
          <w:rFonts w:ascii="Arial" w:cs="Arial" w:eastAsia="Arial" w:hAnsi="Arial"/>
          <w:sz w:val="24"/>
          <w:szCs w:val="24"/>
        </w:rPr>
        <w:t xml:space="preserve">5) постоянное информирование населения и организаций об угрозе и возникновении чрезвычайных ситуациях природного и техногенного характера, принятых мерах по их предупреждению и ликвидации;</w:t>
      </w:r>
    </w:p>
    <w:p>
      <w:pPr>
        <w:spacing w:after="60"/>
        <w:ind w:firstLine="567"/>
        <w:jc w:val="both"/>
      </w:pPr>
      <w:r>
        <w:rPr>
          <w:rFonts w:ascii="Arial" w:cs="Arial" w:eastAsia="Arial" w:hAnsi="Arial"/>
          <w:sz w:val="24"/>
          <w:szCs w:val="24"/>
        </w:rPr>
        <w:t xml:space="preserve">6) усиление мер по обеспечению радиационной безопасности с акцентированием внимания на обеспечении безопасности захоронений радиоактивных и токсичных отходов;</w:t>
      </w:r>
    </w:p>
    <w:p>
      <w:pPr>
        <w:spacing w:after="60"/>
        <w:ind w:firstLine="567"/>
        <w:jc w:val="both"/>
      </w:pPr>
      <w:r>
        <w:rPr>
          <w:rFonts w:ascii="Arial" w:cs="Arial" w:eastAsia="Arial" w:hAnsi="Arial"/>
          <w:sz w:val="24"/>
          <w:szCs w:val="24"/>
        </w:rPr>
        <w:t xml:space="preserve">7) вовлечение общественных, научных и международных институтов в процесс предупреждения чрезвычайных ситуаций, снижения риска бедствий, используя потенциал Национальной платформы по снижению риска бедствий;</w:t>
      </w:r>
    </w:p>
    <w:p>
      <w:pPr>
        <w:spacing w:after="60"/>
        <w:ind w:firstLine="567"/>
        <w:jc w:val="both"/>
      </w:pPr>
      <w:r>
        <w:rPr>
          <w:rFonts w:ascii="Arial" w:cs="Arial" w:eastAsia="Arial" w:hAnsi="Arial"/>
          <w:sz w:val="24"/>
          <w:szCs w:val="24"/>
        </w:rPr>
        <w:t xml:space="preserve">8) развитие межгосударственной системы раннего предупреждения о возможных опасных природных явлениях и техногенных катастрофах.</w:t>
      </w:r>
    </w:p>
    <w:p>
      <w:pPr>
        <w:spacing w:after="60" w:before="200"/>
        <w:ind w:firstLine="567"/>
        <w:jc w:val="both"/>
      </w:pPr>
      <w:r>
        <w:rPr>
          <w:rFonts w:ascii="Arial" w:cs="Arial" w:eastAsia="Arial" w:hAnsi="Arial"/>
          <w:b/>
          <w:bCs/>
          <w:sz w:val="24"/>
          <w:szCs w:val="24"/>
        </w:rPr>
        <w:t xml:space="preserve">6.1.4. Противодействие коррупции</w:t>
      </w:r>
    </w:p>
    <w:p>
      <w:pPr>
        <w:spacing w:after="60"/>
        <w:ind w:firstLine="567"/>
        <w:jc w:val="both"/>
      </w:pPr>
      <w:r>
        <w:rPr>
          <w:rFonts w:ascii="Arial" w:cs="Arial" w:eastAsia="Arial" w:hAnsi="Arial"/>
          <w:sz w:val="24"/>
          <w:szCs w:val="24"/>
        </w:rPr>
        <w:t xml:space="preserve">Реализация антикоррупционной политики и других мер, направленных на борьбу с коррупцией, позволила Кыргызской Республике планомерно и динамично улучшать свои позиции в международных антикоррупционных рейтингах.</w:t>
      </w:r>
    </w:p>
    <w:p>
      <w:pPr>
        <w:spacing w:after="60"/>
        <w:ind w:firstLine="567"/>
        <w:jc w:val="both"/>
      </w:pPr>
      <w:r>
        <w:rPr>
          <w:rFonts w:ascii="Arial" w:cs="Arial" w:eastAsia="Arial" w:hAnsi="Arial"/>
          <w:sz w:val="24"/>
          <w:szCs w:val="24"/>
        </w:rPr>
        <w:t xml:space="preserve">Согласно результатам исследования "Индекс восприятия коррупции", проведенного международной неправительственной организацией "Transparency International", по итогам 2012 года Кыргызская Республика занимала 154 место. В дальнейшем за 8 лет страна улучшила свои показатели на 30 позиций, заняв 124 место и набрав 31 балл из 100 возможных.</w:t>
      </w:r>
    </w:p>
    <w:p>
      <w:pPr>
        <w:spacing w:after="60"/>
        <w:ind w:firstLine="567"/>
        <w:jc w:val="both"/>
      </w:pPr>
      <w:r>
        <w:rPr>
          <w:rFonts w:ascii="Arial" w:cs="Arial" w:eastAsia="Arial" w:hAnsi="Arial"/>
          <w:sz w:val="24"/>
          <w:szCs w:val="24"/>
        </w:rPr>
        <w:t xml:space="preserve">Коррупционные риски и схемы подвергаются постоянной трансформации. Появляются новые коррупционные зоны в отдельных органах системы государственного управления, что оказывает негативное воздействие на развитие государства и общества. Отдельные чиновники всех уровней по-прежнему используют свое должностное положение для извлечения личных выгод и преимуществ, а властные полномочия - для личного обогащения.</w:t>
      </w:r>
    </w:p>
    <w:p>
      <w:pPr>
        <w:spacing w:after="60"/>
        <w:ind w:firstLine="567"/>
        <w:jc w:val="both"/>
      </w:pPr>
      <w:r>
        <w:rPr>
          <w:rFonts w:ascii="Arial" w:cs="Arial" w:eastAsia="Arial" w:hAnsi="Arial"/>
          <w:sz w:val="24"/>
          <w:szCs w:val="24"/>
        </w:rPr>
        <w:t xml:space="preserve">Достижение целей в сфере противодействия коррупции осуществляется путем решения следующих задач:</w:t>
      </w:r>
    </w:p>
    <w:p>
      <w:pPr>
        <w:spacing w:after="60"/>
        <w:ind w:firstLine="567"/>
        <w:jc w:val="both"/>
      </w:pPr>
      <w:r>
        <w:rPr>
          <w:rFonts w:ascii="Arial" w:cs="Arial" w:eastAsia="Arial" w:hAnsi="Arial"/>
          <w:sz w:val="24"/>
          <w:szCs w:val="24"/>
        </w:rPr>
        <w:t xml:space="preserve">1) усиление борьбы с коррупцией и противодействие ей на всех уровнях власти, достижение нулевой толерантности к коррупционным проявлениям в обществе, в том числе путем преодоления правового нигилизма;</w:t>
      </w:r>
    </w:p>
    <w:p>
      <w:pPr>
        <w:spacing w:after="60"/>
        <w:ind w:firstLine="567"/>
        <w:jc w:val="both"/>
      </w:pPr>
      <w:r>
        <w:rPr>
          <w:rFonts w:ascii="Arial" w:cs="Arial" w:eastAsia="Arial" w:hAnsi="Arial"/>
          <w:sz w:val="24"/>
          <w:szCs w:val="24"/>
        </w:rPr>
        <w:t xml:space="preserve">2) проведение анализа глубинных и корневых (базовых) причин возникновения коррупции, определение точек воздействия для изменения системы государственной службы и осуществления государственной власти;</w:t>
      </w:r>
    </w:p>
    <w:p>
      <w:pPr>
        <w:spacing w:after="60"/>
        <w:ind w:firstLine="567"/>
        <w:jc w:val="both"/>
      </w:pPr>
      <w:r>
        <w:rPr>
          <w:rFonts w:ascii="Arial" w:cs="Arial" w:eastAsia="Arial" w:hAnsi="Arial"/>
          <w:sz w:val="24"/>
          <w:szCs w:val="24"/>
        </w:rPr>
        <w:t xml:space="preserve">3) совершенствование законодательства о противодействии коррупции, создание практичных антикоррупционных методологий, применимых в условиях страны, усиление и согласованность действий при координации действий государственных органов по вопросам предупреждения коррупции;</w:t>
      </w:r>
    </w:p>
    <w:p>
      <w:pPr>
        <w:spacing w:after="60"/>
        <w:ind w:firstLine="567"/>
        <w:jc w:val="both"/>
      </w:pPr>
      <w:r>
        <w:rPr>
          <w:rFonts w:ascii="Arial" w:cs="Arial" w:eastAsia="Arial" w:hAnsi="Arial"/>
          <w:sz w:val="24"/>
          <w:szCs w:val="24"/>
        </w:rPr>
        <w:t xml:space="preserve">4) минимизация существующих коррупционных рисков и схем в государственных органах и ОМСУ, внедрение действенной системы мониторинга и верификации результатов;</w:t>
      </w:r>
    </w:p>
    <w:p>
      <w:pPr>
        <w:spacing w:after="60"/>
        <w:ind w:firstLine="567"/>
        <w:jc w:val="both"/>
      </w:pPr>
      <w:r>
        <w:rPr>
          <w:rFonts w:ascii="Arial" w:cs="Arial" w:eastAsia="Arial" w:hAnsi="Arial"/>
          <w:sz w:val="24"/>
          <w:szCs w:val="24"/>
        </w:rPr>
        <w:t xml:space="preserve">5) обеспечение четкой правовой регламентации деятельности органов государственной власти, законности и транспарентности их деятельности, ликвидация дублирующих функций государственных органов;</w:t>
      </w:r>
    </w:p>
    <w:p>
      <w:pPr>
        <w:spacing w:after="60"/>
        <w:ind w:firstLine="567"/>
        <w:jc w:val="both"/>
      </w:pPr>
      <w:r>
        <w:rPr>
          <w:rFonts w:ascii="Arial" w:cs="Arial" w:eastAsia="Arial" w:hAnsi="Arial"/>
          <w:sz w:val="24"/>
          <w:szCs w:val="24"/>
        </w:rPr>
        <w:t xml:space="preserve">6) повышение престижа государственной и муниципальной службы;</w:t>
      </w:r>
    </w:p>
    <w:p>
      <w:pPr>
        <w:spacing w:after="60"/>
        <w:ind w:firstLine="567"/>
        <w:jc w:val="both"/>
      </w:pPr>
      <w:r>
        <w:rPr>
          <w:rFonts w:ascii="Arial" w:cs="Arial" w:eastAsia="Arial" w:hAnsi="Arial"/>
          <w:sz w:val="24"/>
          <w:szCs w:val="24"/>
        </w:rPr>
        <w:t xml:space="preserve">7) совершенствование методики определения уровня благосостояния лиц, занимающих государственные и муниципальные должности, с определением уровня жизни их семей для реализации системы сравнения уровня жизни с реальными доходами;</w:t>
      </w:r>
    </w:p>
    <w:p>
      <w:pPr>
        <w:spacing w:after="60"/>
        <w:ind w:firstLine="567"/>
        <w:jc w:val="both"/>
      </w:pPr>
      <w:r>
        <w:rPr>
          <w:rFonts w:ascii="Arial" w:cs="Arial" w:eastAsia="Arial" w:hAnsi="Arial"/>
          <w:sz w:val="24"/>
          <w:szCs w:val="24"/>
        </w:rPr>
        <w:t xml:space="preserve">8) борьба с нецелевым использованием и хищением государственных средств, теневой и криминальной экономикой;</w:t>
      </w:r>
    </w:p>
    <w:p>
      <w:pPr>
        <w:spacing w:after="60"/>
        <w:ind w:firstLine="567"/>
        <w:jc w:val="both"/>
      </w:pPr>
      <w:r>
        <w:rPr>
          <w:rFonts w:ascii="Arial" w:cs="Arial" w:eastAsia="Arial" w:hAnsi="Arial"/>
          <w:sz w:val="24"/>
          <w:szCs w:val="24"/>
        </w:rPr>
        <w:t xml:space="preserve">9) защита прав и законных интересов инвесторов от любых коррупционных и иных посягательств со стороны органов власти;</w:t>
      </w:r>
    </w:p>
    <w:p>
      <w:pPr>
        <w:spacing w:after="60"/>
        <w:ind w:firstLine="567"/>
        <w:jc w:val="both"/>
      </w:pPr>
      <w:r>
        <w:rPr>
          <w:rFonts w:ascii="Arial" w:cs="Arial" w:eastAsia="Arial" w:hAnsi="Arial"/>
          <w:sz w:val="24"/>
          <w:szCs w:val="24"/>
        </w:rPr>
        <w:t xml:space="preserve">10) предотвращение преднамеренного банкротства и иных противоправных действий в отношении субъектов экономической деятельности;</w:t>
      </w:r>
    </w:p>
    <w:p>
      <w:pPr>
        <w:spacing w:after="60"/>
        <w:ind w:firstLine="567"/>
        <w:jc w:val="both"/>
      </w:pPr>
      <w:r>
        <w:rPr>
          <w:rFonts w:ascii="Arial" w:cs="Arial" w:eastAsia="Arial" w:hAnsi="Arial"/>
          <w:sz w:val="24"/>
          <w:szCs w:val="24"/>
        </w:rPr>
        <w:t xml:space="preserve">11) создание эффективной системы ответственности за совершение коррупционных преступлений;</w:t>
      </w:r>
    </w:p>
    <w:p>
      <w:pPr>
        <w:spacing w:after="60"/>
        <w:ind w:firstLine="567"/>
        <w:jc w:val="both"/>
      </w:pPr>
      <w:r>
        <w:rPr>
          <w:rFonts w:ascii="Arial" w:cs="Arial" w:eastAsia="Arial" w:hAnsi="Arial"/>
          <w:sz w:val="24"/>
          <w:szCs w:val="24"/>
        </w:rPr>
        <w:t xml:space="preserve">12) полное соблюдение судебными, надзорными и правоохранительными органами принципа неотвратимости привлечения к ответственности за коррупционные правонарушения;</w:t>
      </w:r>
    </w:p>
    <w:p>
      <w:pPr>
        <w:spacing w:after="60"/>
        <w:ind w:firstLine="567"/>
        <w:jc w:val="both"/>
      </w:pPr>
      <w:r>
        <w:rPr>
          <w:rFonts w:ascii="Arial" w:cs="Arial" w:eastAsia="Arial" w:hAnsi="Arial"/>
          <w:sz w:val="24"/>
          <w:szCs w:val="24"/>
        </w:rPr>
        <w:t xml:space="preserve">13) обеспечение транспарентности работы судебной системы, в том числе путем цифровизации всех процессов деятельности;</w:t>
      </w:r>
    </w:p>
    <w:p>
      <w:pPr>
        <w:spacing w:after="60"/>
        <w:ind w:firstLine="567"/>
        <w:jc w:val="both"/>
      </w:pPr>
      <w:r>
        <w:rPr>
          <w:rFonts w:ascii="Arial" w:cs="Arial" w:eastAsia="Arial" w:hAnsi="Arial"/>
          <w:sz w:val="24"/>
          <w:szCs w:val="24"/>
        </w:rPr>
        <w:t xml:space="preserve">14) предотвращение политической коррупции;</w:t>
      </w:r>
    </w:p>
    <w:p>
      <w:pPr>
        <w:spacing w:after="60"/>
        <w:ind w:firstLine="567"/>
        <w:jc w:val="both"/>
      </w:pPr>
      <w:r>
        <w:rPr>
          <w:rFonts w:ascii="Arial" w:cs="Arial" w:eastAsia="Arial" w:hAnsi="Arial"/>
          <w:sz w:val="24"/>
          <w:szCs w:val="24"/>
        </w:rPr>
        <w:t xml:space="preserve">15) развитие международного сотрудничества по вопросам противодействия коррупции;</w:t>
      </w:r>
    </w:p>
    <w:p>
      <w:pPr>
        <w:spacing w:after="60"/>
        <w:ind w:firstLine="567"/>
        <w:jc w:val="both"/>
      </w:pPr>
      <w:r>
        <w:rPr>
          <w:rFonts w:ascii="Arial" w:cs="Arial" w:eastAsia="Arial" w:hAnsi="Arial"/>
          <w:sz w:val="24"/>
          <w:szCs w:val="24"/>
        </w:rPr>
        <w:t xml:space="preserve">16) повышение роли гражданского сектора и бизнес-сообщества в вопросах противодействия коррупции в системе государственного управления с внедрением института общественного контроля, а также обеспечение безопасности граждан, оказывающих содействие в борьбе с коррупционными правонарушениями;</w:t>
      </w:r>
    </w:p>
    <w:p>
      <w:pPr>
        <w:spacing w:after="60"/>
        <w:ind w:firstLine="567"/>
        <w:jc w:val="both"/>
      </w:pPr>
      <w:r>
        <w:rPr>
          <w:rFonts w:ascii="Arial" w:cs="Arial" w:eastAsia="Arial" w:hAnsi="Arial"/>
          <w:sz w:val="24"/>
          <w:szCs w:val="24"/>
        </w:rPr>
        <w:t xml:space="preserve">17) совершенствование лицензионно-разрешительной системы, системы государственного контроля и надзора, а также системы государственных закупок;</w:t>
      </w:r>
    </w:p>
    <w:p>
      <w:pPr>
        <w:spacing w:after="60"/>
        <w:ind w:firstLine="567"/>
        <w:jc w:val="both"/>
      </w:pPr>
      <w:r>
        <w:rPr>
          <w:rFonts w:ascii="Arial" w:cs="Arial" w:eastAsia="Arial" w:hAnsi="Arial"/>
          <w:sz w:val="24"/>
          <w:szCs w:val="24"/>
        </w:rPr>
        <w:t xml:space="preserve">18) совершенствование и цифровизация системы платных государственных и муниципальных услуг;</w:t>
      </w:r>
    </w:p>
    <w:p>
      <w:pPr>
        <w:spacing w:after="60"/>
        <w:ind w:firstLine="567"/>
        <w:jc w:val="both"/>
      </w:pPr>
      <w:r>
        <w:rPr>
          <w:rFonts w:ascii="Arial" w:cs="Arial" w:eastAsia="Arial" w:hAnsi="Arial"/>
          <w:sz w:val="24"/>
          <w:szCs w:val="24"/>
        </w:rPr>
        <w:t xml:space="preserve">19) устранение условий и причин, порождающих коррупционные проявления в частном секторе.</w:t>
      </w:r>
    </w:p>
    <w:p>
      <w:pPr>
        <w:spacing w:after="200" w:before="200"/>
        <w:jc w:val="center"/>
      </w:pPr>
      <w:r>
        <w:rPr>
          <w:rFonts w:ascii="Arial" w:cs="Arial" w:eastAsia="Arial" w:hAnsi="Arial"/>
          <w:b/>
          <w:bCs/>
          <w:sz w:val="24"/>
          <w:szCs w:val="24"/>
        </w:rPr>
        <w:t xml:space="preserve">6.2. Оборона страны</w:t>
      </w:r>
    </w:p>
    <w:p>
      <w:pPr>
        <w:spacing w:after="60"/>
        <w:ind w:firstLine="567"/>
        <w:jc w:val="both"/>
      </w:pPr>
      <w:r>
        <w:rPr>
          <w:rFonts w:ascii="Arial" w:cs="Arial" w:eastAsia="Arial" w:hAnsi="Arial"/>
          <w:sz w:val="24"/>
          <w:szCs w:val="24"/>
        </w:rPr>
        <w:t xml:space="preserve">Обеспечение военной безопасности Кыргызской Республики является важнейшим направлением деятельности государства. Главной целью обеспечения военной безопасности является защита суверенитета, территориальной целостности и населения страны от негативного воздействия внешних угроз и военной агрессии.</w:t>
      </w:r>
    </w:p>
    <w:p>
      <w:pPr>
        <w:spacing w:after="60"/>
        <w:ind w:firstLine="567"/>
        <w:jc w:val="both"/>
      </w:pPr>
      <w:r>
        <w:rPr>
          <w:rFonts w:ascii="Arial" w:cs="Arial" w:eastAsia="Arial" w:hAnsi="Arial"/>
          <w:sz w:val="24"/>
          <w:szCs w:val="24"/>
        </w:rPr>
        <w:t xml:space="preserve">Военно-политическая обстановка в мире обретает все больший динамизм. Очаги нестабильности в различных странах мира при определенных условиях могут перерасти в полномасштабные военные конфликты с втягиванием в них других государств.</w:t>
      </w:r>
    </w:p>
    <w:p>
      <w:pPr>
        <w:spacing w:after="60"/>
        <w:ind w:firstLine="567"/>
        <w:jc w:val="both"/>
      </w:pPr>
      <w:r>
        <w:rPr>
          <w:rFonts w:ascii="Arial" w:cs="Arial" w:eastAsia="Arial" w:hAnsi="Arial"/>
          <w:sz w:val="24"/>
          <w:szCs w:val="24"/>
        </w:rPr>
        <w:t xml:space="preserve">Несмотря на то, что возникновение в Центрально-Азиатском регионе полномасштабной войны в ближайшие годы маловероятно, приграничные конфликты, попытки проникновения незаконных вооруженных формирований на территорию Кыргызской Республики и внутренние угрозы остаются актуальными.</w:t>
      </w:r>
    </w:p>
    <w:p>
      <w:pPr>
        <w:spacing w:after="60"/>
        <w:ind w:firstLine="567"/>
        <w:jc w:val="both"/>
      </w:pPr>
      <w:r>
        <w:rPr>
          <w:rFonts w:ascii="Arial" w:cs="Arial" w:eastAsia="Arial" w:hAnsi="Arial"/>
          <w:sz w:val="24"/>
          <w:szCs w:val="24"/>
        </w:rPr>
        <w:t xml:space="preserve">Незавершенные вопросы по делимитации и демаркации Государственной границы Кыргызской Республики, водные, земельные и другие пограничные споры являются одними из основных источников угроз военной безопасности.</w:t>
      </w:r>
    </w:p>
    <w:p>
      <w:pPr>
        <w:spacing w:after="60"/>
        <w:ind w:firstLine="567"/>
        <w:jc w:val="both"/>
      </w:pPr>
      <w:r>
        <w:rPr>
          <w:rFonts w:ascii="Arial" w:cs="Arial" w:eastAsia="Arial" w:hAnsi="Arial"/>
          <w:sz w:val="24"/>
          <w:szCs w:val="24"/>
        </w:rPr>
        <w:t xml:space="preserve">Вооруженные конфликты и военные действия показывают, что формы, приемы и способы применения военной силы претерпевают существенные изменения. Прослеживается тенденция трансформации пространства безопасности из преимущественно военного в комплексное, которое включает в себя элементы из смежных предметных областей взаимодействия. Большую роль в достижении целей военных конфликтов стали играть политические, экономические, информационные и другие средства.</w:t>
      </w:r>
    </w:p>
    <w:p>
      <w:pPr>
        <w:spacing w:after="60"/>
        <w:ind w:firstLine="567"/>
        <w:jc w:val="both"/>
      </w:pPr>
      <w:r>
        <w:rPr>
          <w:rFonts w:ascii="Arial" w:cs="Arial" w:eastAsia="Arial" w:hAnsi="Arial"/>
          <w:sz w:val="24"/>
          <w:szCs w:val="24"/>
        </w:rPr>
        <w:t xml:space="preserve">Отдельными странами активно реализуется концепция так называемой "войны нового поколения" или "гибридной войны", когда для установления своего контроля над другим государством (или его частью) комплексно применяются политическое давление через агентов влияния, пропаганда и информационные операции, компрометация органов власти, финансовое и другое ресурсное давление, кибератаки на критическую инфраструктуру, подготовка и использование незаконных вооруженных группировок под маской оппозиционной борьбы, угроза применения силы путем концентрации военных формирований непосредственно у границ, прямая военная агрессия и другие.</w:t>
      </w:r>
    </w:p>
    <w:p>
      <w:pPr>
        <w:spacing w:after="60"/>
        <w:ind w:firstLine="567"/>
        <w:jc w:val="both"/>
      </w:pPr>
      <w:r>
        <w:rPr>
          <w:rFonts w:ascii="Arial" w:cs="Arial" w:eastAsia="Arial" w:hAnsi="Arial"/>
          <w:sz w:val="24"/>
          <w:szCs w:val="24"/>
        </w:rPr>
        <w:t xml:space="preserve">Расширение спектра и характера угроз военной безопасности требуют решения следующих задач:</w:t>
      </w:r>
    </w:p>
    <w:p>
      <w:pPr>
        <w:spacing w:after="60"/>
        <w:ind w:firstLine="567"/>
        <w:jc w:val="both"/>
      </w:pPr>
      <w:r>
        <w:rPr>
          <w:rFonts w:ascii="Arial" w:cs="Arial" w:eastAsia="Arial" w:hAnsi="Arial"/>
          <w:sz w:val="24"/>
          <w:szCs w:val="24"/>
        </w:rPr>
        <w:t xml:space="preserve">1) приведение концептуальных (доктринальные) положений в области строительства и развития Вооруженных Сил Кыргызской Республики в соответствие со складывающимися условиями путем их периодического уточнения (переработки);</w:t>
      </w:r>
    </w:p>
    <w:p>
      <w:pPr>
        <w:spacing w:after="60"/>
        <w:ind w:firstLine="567"/>
        <w:jc w:val="both"/>
      </w:pPr>
      <w:r>
        <w:rPr>
          <w:rFonts w:ascii="Arial" w:cs="Arial" w:eastAsia="Arial" w:hAnsi="Arial"/>
          <w:sz w:val="24"/>
          <w:szCs w:val="24"/>
        </w:rPr>
        <w:t xml:space="preserve">2) повышение боевой и мобилизационной готовности войск (сил) к отражению агрессии в любых условиях обстановки;</w:t>
      </w:r>
    </w:p>
    <w:p>
      <w:pPr>
        <w:spacing w:after="60"/>
        <w:ind w:firstLine="567"/>
        <w:jc w:val="both"/>
      </w:pPr>
      <w:r>
        <w:rPr>
          <w:rFonts w:ascii="Arial" w:cs="Arial" w:eastAsia="Arial" w:hAnsi="Arial"/>
          <w:sz w:val="24"/>
          <w:szCs w:val="24"/>
        </w:rPr>
        <w:t xml:space="preserve">3) определение оптимального состава и структуры войск (сил), обеспечивающих успешное начало и завершение военного конфликта любого уровня при различных вариантах оперативно-стратегической обстановки;</w:t>
      </w:r>
    </w:p>
    <w:p>
      <w:pPr>
        <w:spacing w:after="60"/>
        <w:ind w:firstLine="567"/>
        <w:jc w:val="both"/>
      </w:pPr>
      <w:r>
        <w:rPr>
          <w:rFonts w:ascii="Arial" w:cs="Arial" w:eastAsia="Arial" w:hAnsi="Arial"/>
          <w:sz w:val="24"/>
          <w:szCs w:val="24"/>
        </w:rPr>
        <w:t xml:space="preserve">4) увеличение боевого потенциала соединений и частей Вооруженных Сил до уровня, обеспечивающего оборонную достаточность;</w:t>
      </w:r>
    </w:p>
    <w:p>
      <w:pPr>
        <w:spacing w:after="60"/>
        <w:ind w:firstLine="567"/>
        <w:jc w:val="both"/>
      </w:pPr>
      <w:r>
        <w:rPr>
          <w:rFonts w:ascii="Arial" w:cs="Arial" w:eastAsia="Arial" w:hAnsi="Arial"/>
          <w:sz w:val="24"/>
          <w:szCs w:val="24"/>
        </w:rPr>
        <w:t xml:space="preserve">5) повышение эффективности сил противовоздушной обороны и особенно возможности для отражения ударов средств воздушного нападения противника в условиях массированного применения средств радиоэлектронной борьбы, высокоточного оружия и диверсионных сил;</w:t>
      </w:r>
    </w:p>
    <w:p>
      <w:pPr>
        <w:spacing w:after="60"/>
        <w:ind w:firstLine="567"/>
        <w:jc w:val="both"/>
      </w:pPr>
      <w:r>
        <w:rPr>
          <w:rFonts w:ascii="Arial" w:cs="Arial" w:eastAsia="Arial" w:hAnsi="Arial"/>
          <w:sz w:val="24"/>
          <w:szCs w:val="24"/>
        </w:rPr>
        <w:t xml:space="preserve">6) разработка эффективных способов борьбы с высокоточным оружием противника, разведывательными и ударными беспилотными летательными аппаратами;</w:t>
      </w:r>
    </w:p>
    <w:p>
      <w:pPr>
        <w:spacing w:after="60"/>
        <w:ind w:firstLine="567"/>
        <w:jc w:val="both"/>
      </w:pPr>
      <w:r>
        <w:rPr>
          <w:rFonts w:ascii="Arial" w:cs="Arial" w:eastAsia="Arial" w:hAnsi="Arial"/>
          <w:sz w:val="24"/>
          <w:szCs w:val="24"/>
        </w:rPr>
        <w:t xml:space="preserve">7) совершенствование методов и механизмов своевременного выявления существующих и перспективных военных угроз;</w:t>
      </w:r>
    </w:p>
    <w:p>
      <w:pPr>
        <w:spacing w:after="60"/>
        <w:ind w:firstLine="567"/>
        <w:jc w:val="both"/>
      </w:pPr>
      <w:r>
        <w:rPr>
          <w:rFonts w:ascii="Arial" w:cs="Arial" w:eastAsia="Arial" w:hAnsi="Arial"/>
          <w:sz w:val="24"/>
          <w:szCs w:val="24"/>
        </w:rPr>
        <w:t xml:space="preserve">8) поддержание в требуемой степени и наращивание боевой готовности дежурных сил и средств с упреждением по отношению к действиям вероятного агрессора;</w:t>
      </w:r>
    </w:p>
    <w:p>
      <w:pPr>
        <w:spacing w:after="60"/>
        <w:ind w:firstLine="567"/>
        <w:jc w:val="both"/>
      </w:pPr>
      <w:r>
        <w:rPr>
          <w:rFonts w:ascii="Arial" w:cs="Arial" w:eastAsia="Arial" w:hAnsi="Arial"/>
          <w:sz w:val="24"/>
          <w:szCs w:val="24"/>
        </w:rPr>
        <w:t xml:space="preserve">9) создание достаточной экономической базы для обеспечения повседневной деятельности войск (сил), подготовки и выполнения задач по обеспечению военной безопасности государства;</w:t>
      </w:r>
    </w:p>
    <w:p>
      <w:pPr>
        <w:spacing w:after="60"/>
        <w:ind w:firstLine="567"/>
        <w:jc w:val="both"/>
      </w:pPr>
      <w:r>
        <w:rPr>
          <w:rFonts w:ascii="Arial" w:cs="Arial" w:eastAsia="Arial" w:hAnsi="Arial"/>
          <w:sz w:val="24"/>
          <w:szCs w:val="24"/>
        </w:rPr>
        <w:t xml:space="preserve">10) организация и поддержание непрерывного взаимодействия Вооруженных сил с государственными органами в любых условиях обстановки;</w:t>
      </w:r>
    </w:p>
    <w:p>
      <w:pPr>
        <w:spacing w:after="60"/>
        <w:ind w:firstLine="567"/>
        <w:jc w:val="both"/>
      </w:pPr>
      <w:r>
        <w:rPr>
          <w:rFonts w:ascii="Arial" w:cs="Arial" w:eastAsia="Arial" w:hAnsi="Arial"/>
          <w:sz w:val="24"/>
          <w:szCs w:val="24"/>
        </w:rPr>
        <w:t xml:space="preserve">11) расширение военного сотрудничества с сопредельными государствами и другими партнерами;</w:t>
      </w:r>
    </w:p>
    <w:p>
      <w:pPr>
        <w:spacing w:after="60"/>
        <w:ind w:firstLine="567"/>
        <w:jc w:val="both"/>
      </w:pPr>
      <w:r>
        <w:rPr>
          <w:rFonts w:ascii="Arial" w:cs="Arial" w:eastAsia="Arial" w:hAnsi="Arial"/>
          <w:sz w:val="24"/>
          <w:szCs w:val="24"/>
        </w:rPr>
        <w:t xml:space="preserve">12) поддержание в готовности сил и средств Гражданской защиты к защите населения и территории страны;</w:t>
      </w:r>
    </w:p>
    <w:p>
      <w:pPr>
        <w:spacing w:after="60"/>
        <w:ind w:firstLine="567"/>
        <w:jc w:val="both"/>
      </w:pPr>
      <w:r>
        <w:rPr>
          <w:rFonts w:ascii="Arial" w:cs="Arial" w:eastAsia="Arial" w:hAnsi="Arial"/>
          <w:sz w:val="24"/>
          <w:szCs w:val="24"/>
        </w:rPr>
        <w:t xml:space="preserve">13) поддержание на высоком уровне морально-политического и психологического состояния личного состава, правопорядка и воинской дисциплины в Вооруженных Силах и воинских формированиях;</w:t>
      </w:r>
    </w:p>
    <w:p>
      <w:pPr>
        <w:spacing w:after="60"/>
        <w:ind w:firstLine="567"/>
        <w:jc w:val="both"/>
      </w:pPr>
      <w:r>
        <w:rPr>
          <w:rFonts w:ascii="Arial" w:cs="Arial" w:eastAsia="Arial" w:hAnsi="Arial"/>
          <w:sz w:val="24"/>
          <w:szCs w:val="24"/>
        </w:rPr>
        <w:t xml:space="preserve">14) развитие резервных формирований для участия в выполнении задач по обеспечению военной, пограничной безопасности и ведению территориальной обороны;</w:t>
      </w:r>
    </w:p>
    <w:p>
      <w:pPr>
        <w:spacing w:after="60"/>
        <w:ind w:firstLine="567"/>
        <w:jc w:val="both"/>
      </w:pPr>
      <w:r>
        <w:rPr>
          <w:rFonts w:ascii="Arial" w:cs="Arial" w:eastAsia="Arial" w:hAnsi="Arial"/>
          <w:sz w:val="24"/>
          <w:szCs w:val="24"/>
        </w:rPr>
        <w:t xml:space="preserve">15) оперативное оборудование территории Кыргызской Республики и развитие военной инфраструктуры в интересах обороны государства;</w:t>
      </w:r>
    </w:p>
    <w:p>
      <w:pPr>
        <w:spacing w:after="60"/>
        <w:ind w:firstLine="567"/>
        <w:jc w:val="both"/>
      </w:pPr>
      <w:r>
        <w:rPr>
          <w:rFonts w:ascii="Arial" w:cs="Arial" w:eastAsia="Arial" w:hAnsi="Arial"/>
          <w:sz w:val="24"/>
          <w:szCs w:val="24"/>
        </w:rPr>
        <w:t xml:space="preserve">16) удовлетворение потребностей Вооруженных Сил Кыргызской Республики в денежных и материально-технических средствах при одновременном повышении контроля над эффективностью использования выделяемых ресурсов;</w:t>
      </w:r>
    </w:p>
    <w:p>
      <w:pPr>
        <w:spacing w:after="60"/>
        <w:ind w:firstLine="567"/>
        <w:jc w:val="both"/>
      </w:pPr>
      <w:r>
        <w:rPr>
          <w:rFonts w:ascii="Arial" w:cs="Arial" w:eastAsia="Arial" w:hAnsi="Arial"/>
          <w:sz w:val="24"/>
          <w:szCs w:val="24"/>
        </w:rPr>
        <w:t xml:space="preserve">17) обеспечение реализации установленных законами прав и социальных гарантий военнослужащих, системно повышать уровень социальной защищенности военнослужащих, членов их семей, граждан, уволенных с военной службы;</w:t>
      </w:r>
    </w:p>
    <w:p>
      <w:pPr>
        <w:spacing w:after="60"/>
        <w:ind w:firstLine="567"/>
        <w:jc w:val="both"/>
      </w:pPr>
      <w:r>
        <w:rPr>
          <w:rFonts w:ascii="Arial" w:cs="Arial" w:eastAsia="Arial" w:hAnsi="Arial"/>
          <w:sz w:val="24"/>
          <w:szCs w:val="24"/>
        </w:rPr>
        <w:t xml:space="preserve">18) направление усилий на создание и применение беспилотных летательных аппаратов, развитие (создание) органов и формирований сил специальных операций, радиоэлектронной борьбы, кибербезопасности, психологической борьбы (операций) и других.</w:t>
      </w:r>
    </w:p>
    <w:p>
      <w:pPr>
        <w:spacing w:after="200" w:before="200"/>
        <w:jc w:val="center"/>
      </w:pPr>
      <w:r>
        <w:rPr>
          <w:rFonts w:ascii="Arial" w:cs="Arial" w:eastAsia="Arial" w:hAnsi="Arial"/>
          <w:b/>
          <w:bCs/>
          <w:sz w:val="24"/>
          <w:szCs w:val="24"/>
        </w:rPr>
        <w:t xml:space="preserve">6.3. Безопасность государственной границы</w:t>
      </w:r>
    </w:p>
    <w:p>
      <w:pPr>
        <w:spacing w:after="60"/>
        <w:ind w:firstLine="567"/>
        <w:jc w:val="both"/>
      </w:pPr>
      <w:r>
        <w:rPr>
          <w:rFonts w:ascii="Arial" w:cs="Arial" w:eastAsia="Arial" w:hAnsi="Arial"/>
          <w:sz w:val="24"/>
          <w:szCs w:val="24"/>
        </w:rPr>
        <w:t xml:space="preserve">Обеспечение безопасности государственной границы имеет общегосударственное значение, свои цели, непрерывный характер и основано на принципах нерушимости государственных границ, территориальной целостности государства, отстаивания суверенитета и национальных интересов. Охрана Государственной границы Кыргызской Республики является неотъемлемой составной частью системы национальной безопасности.</w:t>
      </w:r>
    </w:p>
    <w:p>
      <w:pPr>
        <w:spacing w:after="60"/>
        <w:ind w:firstLine="567"/>
        <w:jc w:val="both"/>
      </w:pPr>
      <w:r>
        <w:rPr>
          <w:rFonts w:ascii="Arial" w:cs="Arial" w:eastAsia="Arial" w:hAnsi="Arial"/>
          <w:sz w:val="24"/>
          <w:szCs w:val="24"/>
        </w:rPr>
        <w:t xml:space="preserve">Политику по вопросам государственной границы реализует государство через уполномоченные органы законодательной и исполнительной власти. Ведущую роль в обеспечении безопасности и нерушимости государственной границы играет финансовое и прочее ресурсное обеспечение, а также высокий уровень социально-экономического развития приграничных территорий, объединение для решения задач потенциала министерств и ведомств, к компетенции которых относится решение вопросов в пограничной сфере.</w:t>
      </w:r>
    </w:p>
    <w:p>
      <w:pPr>
        <w:spacing w:after="60"/>
        <w:ind w:firstLine="567"/>
        <w:jc w:val="both"/>
      </w:pPr>
      <w:r>
        <w:rPr>
          <w:rFonts w:ascii="Arial" w:cs="Arial" w:eastAsia="Arial" w:hAnsi="Arial"/>
          <w:sz w:val="24"/>
          <w:szCs w:val="24"/>
        </w:rPr>
        <w:t xml:space="preserve">Эффективность функционирования вовлеченных в этот процесс субъектов достигается своевременным и согласованным принятием целого комплекса мер (пограничные, политические, экономические, правовые, дипломатические, организационные, административные, информационные, разведывательные, контрразведывательные, оперативно-розыскные, таможенные, природоохранные, санитарно-эпидемиологические, духовно-культурные и другие меры).</w:t>
      </w:r>
    </w:p>
    <w:p>
      <w:pPr>
        <w:spacing w:after="60"/>
        <w:ind w:firstLine="567"/>
        <w:jc w:val="both"/>
      </w:pPr>
      <w:r>
        <w:rPr>
          <w:rFonts w:ascii="Arial" w:cs="Arial" w:eastAsia="Arial" w:hAnsi="Arial"/>
          <w:sz w:val="24"/>
          <w:szCs w:val="24"/>
        </w:rPr>
        <w:t xml:space="preserve">Для обеспечения и защиты национальных интересов в области пограничной безопасности необходимо решить следующие задачи:</w:t>
      </w:r>
    </w:p>
    <w:p>
      <w:pPr>
        <w:spacing w:after="60"/>
        <w:ind w:firstLine="567"/>
        <w:jc w:val="both"/>
      </w:pPr>
      <w:r>
        <w:rPr>
          <w:rFonts w:ascii="Arial" w:cs="Arial" w:eastAsia="Arial" w:hAnsi="Arial"/>
          <w:sz w:val="24"/>
          <w:szCs w:val="24"/>
        </w:rPr>
        <w:t xml:space="preserve">1) разработка и реализация долгосрочных комплексных национальных стратегий в сфере управления границами (государственных программ);</w:t>
      </w:r>
    </w:p>
    <w:p>
      <w:pPr>
        <w:spacing w:after="60"/>
        <w:ind w:firstLine="567"/>
        <w:jc w:val="both"/>
      </w:pPr>
      <w:r>
        <w:rPr>
          <w:rFonts w:ascii="Arial" w:cs="Arial" w:eastAsia="Arial" w:hAnsi="Arial"/>
          <w:sz w:val="24"/>
          <w:szCs w:val="24"/>
        </w:rPr>
        <w:t xml:space="preserve">2) поступательное наращивание возможностей государственных органов до состояния, которое позволит оперативно и качественно противодействовать всему спектру вызовов и угроз в пограничной сфере;</w:t>
      </w:r>
    </w:p>
    <w:p>
      <w:pPr>
        <w:spacing w:after="60"/>
        <w:ind w:firstLine="567"/>
        <w:jc w:val="both"/>
      </w:pPr>
      <w:r>
        <w:rPr>
          <w:rFonts w:ascii="Arial" w:cs="Arial" w:eastAsia="Arial" w:hAnsi="Arial"/>
          <w:sz w:val="24"/>
          <w:szCs w:val="24"/>
        </w:rPr>
        <w:t xml:space="preserve">3) определение тенденции развития рисков с разработкой и реализацией текущих и перспективных решений по их нейтрализации;</w:t>
      </w:r>
    </w:p>
    <w:p>
      <w:pPr>
        <w:spacing w:after="60"/>
        <w:ind w:firstLine="567"/>
        <w:jc w:val="both"/>
      </w:pPr>
      <w:r>
        <w:rPr>
          <w:rFonts w:ascii="Arial" w:cs="Arial" w:eastAsia="Arial" w:hAnsi="Arial"/>
          <w:sz w:val="24"/>
          <w:szCs w:val="24"/>
        </w:rPr>
        <w:t xml:space="preserve">4) широкое применение цифровых технологий, направленных на обеспечение безопасности государственной границы.</w:t>
      </w:r>
    </w:p>
    <w:p>
      <w:pPr>
        <w:spacing w:after="200" w:before="200"/>
        <w:jc w:val="center"/>
      </w:pPr>
      <w:r>
        <w:rPr>
          <w:rFonts w:ascii="Arial" w:cs="Arial" w:eastAsia="Arial" w:hAnsi="Arial"/>
          <w:b/>
          <w:bCs/>
          <w:sz w:val="24"/>
          <w:szCs w:val="24"/>
        </w:rPr>
        <w:t xml:space="preserve">6.4. Экономическая безопасность</w:t>
      </w:r>
    </w:p>
    <w:p>
      <w:pPr>
        <w:spacing w:after="60"/>
        <w:ind w:firstLine="567"/>
        <w:jc w:val="both"/>
      </w:pPr>
      <w:r>
        <w:rPr>
          <w:rFonts w:ascii="Arial" w:cs="Arial" w:eastAsia="Arial" w:hAnsi="Arial"/>
          <w:sz w:val="24"/>
          <w:szCs w:val="24"/>
        </w:rPr>
        <w:t xml:space="preserve">Кыргызская Республика - страна с открытой экономикой с численностью населения 6,5 млн. человек, из них от 800 тыс. до 1 млн. человек экономически активного населения находятся в трудовой эмиграции.</w:t>
      </w:r>
    </w:p>
    <w:p>
      <w:pPr>
        <w:spacing w:after="60"/>
        <w:ind w:firstLine="567"/>
        <w:jc w:val="both"/>
      </w:pPr>
      <w:r>
        <w:rPr>
          <w:rFonts w:ascii="Arial" w:cs="Arial" w:eastAsia="Arial" w:hAnsi="Arial"/>
          <w:sz w:val="24"/>
          <w:szCs w:val="24"/>
        </w:rPr>
        <w:t xml:space="preserve">Производство ВВП в 2020 году достигло 598,3 млрд. сомов в текущих ценах, или 7,7 млрд. долларов США. Соответственно, на душу населения приходилось 1223,8 доллара США, что является самым низким показателем среди государств-участников СНГ. Доминирующее положение сферы услуг при слабом развитии реального сектора свидетельствует о значительной уязвимости экономики республики к воздействию внешних и внутренних шоков. Рост экономики был связан в основном с ростом внутренней и внешней торговли, причем это происходило при подавляющих объемах импорта, за последние пять лет он превышал экспорт в 2,5 раза, во внешнеторговом обороте его доля составляет 70%.</w:t>
      </w:r>
    </w:p>
    <w:p>
      <w:pPr>
        <w:spacing w:after="60"/>
        <w:ind w:firstLine="567"/>
        <w:jc w:val="both"/>
      </w:pPr>
      <w:r>
        <w:rPr>
          <w:rFonts w:ascii="Arial" w:cs="Arial" w:eastAsia="Arial" w:hAnsi="Arial"/>
          <w:sz w:val="24"/>
          <w:szCs w:val="24"/>
        </w:rPr>
        <w:t xml:space="preserve">Вместе с тем проводимая политика позволила сохранить макроэкономическую стабильность в стране. В 2016-2020 годы экономика ежегодно росла в среднем на 1,8%. При этом экономика, несмотря на относительно стабильный рост за последние годы, характеризовалась высокой зависимостью от производства золота, денежных переводов работников-мигрантов, транзитной торговли и внешней помощи, что делает ее уязвимой к внешним и внутренним потрясениям.</w:t>
      </w:r>
    </w:p>
    <w:p>
      <w:pPr>
        <w:spacing w:after="60"/>
        <w:ind w:firstLine="567"/>
        <w:jc w:val="both"/>
      </w:pPr>
      <w:r>
        <w:rPr>
          <w:rFonts w:ascii="Arial" w:cs="Arial" w:eastAsia="Arial" w:hAnsi="Arial"/>
          <w:sz w:val="24"/>
          <w:szCs w:val="24"/>
        </w:rPr>
        <w:t xml:space="preserve">Положительный рост ВВП (в среднем на 4,4% в 2016-2019 гг.) был обусловлен ростом потребления, а не накоплением и воспроизводством капитала.</w:t>
      </w:r>
    </w:p>
    <w:p>
      <w:pPr>
        <w:spacing w:after="60"/>
        <w:ind w:firstLine="567"/>
        <w:jc w:val="both"/>
      </w:pPr>
      <w:r>
        <w:rPr>
          <w:rFonts w:ascii="Arial" w:cs="Arial" w:eastAsia="Arial" w:hAnsi="Arial"/>
          <w:sz w:val="24"/>
          <w:szCs w:val="24"/>
        </w:rPr>
        <w:t xml:space="preserve">Рост численности населения является ресурсом и потенциалом роста экономики, который использовался неэффективно. Так, в 2018 году в неформальном секторе, без учета сельского хозяйства, было занято более 51% от общей численности всех занятых в экономике, которыми было произведено только 23,4% ВВП. То есть эффективность труда более половины занятых в экономике была крайне низка, поскольку доля ВВП, произведенная ими, не достигала и четверти ВВП.</w:t>
      </w:r>
    </w:p>
    <w:p>
      <w:pPr>
        <w:spacing w:after="60"/>
        <w:ind w:firstLine="567"/>
        <w:jc w:val="both"/>
      </w:pPr>
      <w:r>
        <w:rPr>
          <w:rFonts w:ascii="Arial" w:cs="Arial" w:eastAsia="Arial" w:hAnsi="Arial"/>
          <w:sz w:val="24"/>
          <w:szCs w:val="24"/>
        </w:rPr>
        <w:t xml:space="preserve">Заметное влияние на экономику страны оказывали денежные переводы трудовых мигрантов. Денежные переводы остаются основным источником финансирования торгового дефицита и влияют на конечное потребление.</w:t>
      </w:r>
    </w:p>
    <w:p>
      <w:pPr>
        <w:spacing w:after="60"/>
        <w:ind w:firstLine="567"/>
        <w:jc w:val="both"/>
      </w:pPr>
      <w:r>
        <w:rPr>
          <w:rFonts w:ascii="Arial" w:cs="Arial" w:eastAsia="Arial" w:hAnsi="Arial"/>
          <w:sz w:val="24"/>
          <w:szCs w:val="24"/>
        </w:rPr>
        <w:t xml:space="preserve">Пандемия COV</w:t>
      </w:r>
      <w:r>
        <w:rPr>
          <w:rFonts w:ascii="Arial" w:cs="Arial" w:eastAsia="Arial" w:hAnsi="Arial"/>
          <w:sz w:val="24"/>
          <w:szCs w:val="24"/>
        </w:rPr>
        <w:t xml:space="preserve">I</w:t>
      </w:r>
      <w:r>
        <w:rPr>
          <w:rFonts w:ascii="Arial" w:cs="Arial" w:eastAsia="Arial" w:hAnsi="Arial"/>
          <w:sz w:val="24"/>
          <w:szCs w:val="24"/>
        </w:rPr>
        <w:t xml:space="preserve">D-19 привела к резкому спаду в экономике в 2020 году - 8,6%, по итогам за январь-сентябрь 2021 года темп экономического роста вышел в положительную зону (+0,1%). В настоящее время экономическая активность субъектов сферы услуг и промышленности, без учета предприятий по разработке месторождения Кумтор, восстанавливается.</w:t>
      </w:r>
    </w:p>
    <w:p>
      <w:pPr>
        <w:spacing w:after="60"/>
        <w:ind w:firstLine="567"/>
        <w:jc w:val="both"/>
      </w:pPr>
      <w:r>
        <w:rPr>
          <w:rFonts w:ascii="Arial" w:cs="Arial" w:eastAsia="Arial" w:hAnsi="Arial"/>
          <w:sz w:val="24"/>
          <w:szCs w:val="24"/>
        </w:rPr>
        <w:t xml:space="preserve">В развитых странах высокая доля услуг в экономике опирается на промышленность, сельское хозяйство и энергетику, что обеспечивает высокий уровень сбережений в экономике. В Кыргызстане этот показатель составляет 46,2% от ВВП, тогда как в развитых странах - 60-70%.</w:t>
      </w:r>
    </w:p>
    <w:p>
      <w:pPr>
        <w:spacing w:after="60"/>
        <w:ind w:firstLine="567"/>
        <w:jc w:val="both"/>
      </w:pPr>
      <w:r>
        <w:rPr>
          <w:rFonts w:ascii="Arial" w:cs="Arial" w:eastAsia="Arial" w:hAnsi="Arial"/>
          <w:sz w:val="24"/>
          <w:szCs w:val="24"/>
        </w:rPr>
        <w:t xml:space="preserve">В случае если крупнейшее золотодобывающее предприятие "Кумтор" (доля в ВВП около 8,5%) завершит добычу золота в течение ближайших 5 лет, это также сократит воспроизводственную базу экономики республики.</w:t>
      </w:r>
    </w:p>
    <w:p>
      <w:pPr>
        <w:spacing w:after="60"/>
        <w:ind w:firstLine="567"/>
        <w:jc w:val="both"/>
      </w:pPr>
      <w:r>
        <w:rPr>
          <w:rFonts w:ascii="Arial" w:cs="Arial" w:eastAsia="Arial" w:hAnsi="Arial"/>
          <w:sz w:val="24"/>
          <w:szCs w:val="24"/>
        </w:rPr>
        <w:t xml:space="preserve">Государственный долг (внешний + внутренний), размер которого на начало 2021 года составлял более 4,9 млрд. долларов США, создает риск для макроэкономической стабильности.</w:t>
      </w:r>
    </w:p>
    <w:p>
      <w:pPr>
        <w:spacing w:after="60"/>
        <w:ind w:firstLine="567"/>
        <w:jc w:val="both"/>
      </w:pPr>
      <w:r>
        <w:rPr>
          <w:rFonts w:ascii="Arial" w:cs="Arial" w:eastAsia="Arial" w:hAnsi="Arial"/>
          <w:sz w:val="24"/>
          <w:szCs w:val="24"/>
        </w:rPr>
        <w:t xml:space="preserve">Наряду с кризисом в экономике наблюдается ухудшение деловой среды и инвестиционного климата. Согласно различным исследованиям международных организаций и отраслевых бизнес-ассоциаций наблюдается рост жалоб от бизнеса на действия фискальных, правоохранительных и судебных органов в части эффективной защиты прав и интересов бизнеса, защиты собственности и чрезмерное вмешательство государственных органов в деятельность субъектов предпринимательства. В результате в последние годы наблюдаются резкое снижение деловой активности и отток прямых иностранных инвестиций, превысивший приток на 401 млн. долларов, а также увеличивается доля неформального сектора экономики.</w:t>
      </w:r>
    </w:p>
    <w:p>
      <w:pPr>
        <w:spacing w:after="60"/>
        <w:ind w:firstLine="567"/>
        <w:jc w:val="both"/>
      </w:pPr>
      <w:r>
        <w:rPr>
          <w:rFonts w:ascii="Arial" w:cs="Arial" w:eastAsia="Arial" w:hAnsi="Arial"/>
          <w:sz w:val="24"/>
          <w:szCs w:val="24"/>
        </w:rPr>
        <w:t xml:space="preserve">По экспертным оценкам, объемы теневой экономики достигают 40-60% от ВВП. Значительные масштабы теневой экономики создают благоприятные условия для активного вмешательства криминала в экономические процессы.</w:t>
      </w:r>
    </w:p>
    <w:p>
      <w:pPr>
        <w:spacing w:after="60"/>
        <w:ind w:firstLine="567"/>
        <w:jc w:val="both"/>
      </w:pPr>
      <w:r>
        <w:rPr>
          <w:rFonts w:ascii="Arial" w:cs="Arial" w:eastAsia="Arial" w:hAnsi="Arial"/>
          <w:sz w:val="24"/>
          <w:szCs w:val="24"/>
        </w:rPr>
        <w:t xml:space="preserve">Для решения обозначенных проблем в экономике государству необходимо решить следующие задачи:</w:t>
      </w:r>
    </w:p>
    <w:p>
      <w:pPr>
        <w:spacing w:after="60"/>
        <w:ind w:firstLine="567"/>
        <w:jc w:val="both"/>
      </w:pPr>
      <w:r>
        <w:rPr>
          <w:rFonts w:ascii="Arial" w:cs="Arial" w:eastAsia="Arial" w:hAnsi="Arial"/>
          <w:sz w:val="24"/>
          <w:szCs w:val="24"/>
        </w:rPr>
        <w:t xml:space="preserve">1) поддержание стабильного уровня инфляции через проведение согласованной денежно-кредитной политики;</w:t>
      </w:r>
    </w:p>
    <w:p>
      <w:pPr>
        <w:spacing w:after="60"/>
        <w:ind w:firstLine="567"/>
        <w:jc w:val="both"/>
      </w:pPr>
      <w:r>
        <w:rPr>
          <w:rFonts w:ascii="Arial" w:cs="Arial" w:eastAsia="Arial" w:hAnsi="Arial"/>
          <w:sz w:val="24"/>
          <w:szCs w:val="24"/>
        </w:rPr>
        <w:t xml:space="preserve">2) поддержание устойчивости государственного бюджета через удержание показателей дефицита бюджета и уровня государственного долга не выше предельных значений;</w:t>
      </w:r>
    </w:p>
    <w:p>
      <w:pPr>
        <w:spacing w:after="60"/>
        <w:ind w:firstLine="567"/>
        <w:jc w:val="both"/>
      </w:pPr>
      <w:r>
        <w:rPr>
          <w:rFonts w:ascii="Arial" w:cs="Arial" w:eastAsia="Arial" w:hAnsi="Arial"/>
          <w:sz w:val="24"/>
          <w:szCs w:val="24"/>
        </w:rPr>
        <w:t xml:space="preserve">3) устойчивое развитие национальной финансовой системы;</w:t>
      </w:r>
    </w:p>
    <w:p>
      <w:pPr>
        <w:spacing w:after="60"/>
        <w:ind w:firstLine="567"/>
        <w:jc w:val="both"/>
      </w:pPr>
      <w:r>
        <w:rPr>
          <w:rFonts w:ascii="Arial" w:cs="Arial" w:eastAsia="Arial" w:hAnsi="Arial"/>
          <w:sz w:val="24"/>
          <w:szCs w:val="24"/>
        </w:rPr>
        <w:t xml:space="preserve">4) совершенствование механизмов бюджетного планирования, осуществление контроля в сфере закупок для государственных и муниципальных нужд;</w:t>
      </w:r>
    </w:p>
    <w:p>
      <w:pPr>
        <w:spacing w:after="60"/>
        <w:ind w:firstLine="567"/>
        <w:jc w:val="both"/>
      </w:pPr>
      <w:r>
        <w:rPr>
          <w:rFonts w:ascii="Arial" w:cs="Arial" w:eastAsia="Arial" w:hAnsi="Arial"/>
          <w:sz w:val="24"/>
          <w:szCs w:val="24"/>
        </w:rPr>
        <w:t xml:space="preserve">5) привлечение прямых инвестиций в экономику и развитие международного сотрудничества;</w:t>
      </w:r>
    </w:p>
    <w:p>
      <w:pPr>
        <w:spacing w:after="60"/>
        <w:ind w:firstLine="567"/>
        <w:jc w:val="both"/>
      </w:pPr>
      <w:r>
        <w:rPr>
          <w:rFonts w:ascii="Arial" w:cs="Arial" w:eastAsia="Arial" w:hAnsi="Arial"/>
          <w:sz w:val="24"/>
          <w:szCs w:val="24"/>
        </w:rPr>
        <w:t xml:space="preserve">6) создание прозрачных и понятных правил ведения бизнеса через:</w:t>
      </w:r>
    </w:p>
    <w:p>
      <w:pPr>
        <w:spacing w:after="60"/>
        <w:ind w:firstLine="567"/>
        <w:jc w:val="both"/>
      </w:pPr>
      <w:r>
        <w:rPr>
          <w:rFonts w:ascii="Arial" w:cs="Arial" w:eastAsia="Arial" w:hAnsi="Arial"/>
          <w:sz w:val="24"/>
          <w:szCs w:val="24"/>
        </w:rPr>
        <w:t xml:space="preserve">- оптимизацию нормативного регулирования бизнеса;</w:t>
      </w:r>
    </w:p>
    <w:p>
      <w:pPr>
        <w:spacing w:after="60"/>
        <w:ind w:firstLine="567"/>
        <w:jc w:val="both"/>
      </w:pPr>
      <w:r>
        <w:rPr>
          <w:rFonts w:ascii="Arial" w:cs="Arial" w:eastAsia="Arial" w:hAnsi="Arial"/>
          <w:sz w:val="24"/>
          <w:szCs w:val="24"/>
        </w:rPr>
        <w:t xml:space="preserve">- совершенствование системы налогообложения (упрощение механизмов налогового администрирования, перевод налоговых правоотношений на электронный формат; внедрение инновационных методов налогового контроля);</w:t>
      </w:r>
    </w:p>
    <w:p>
      <w:pPr>
        <w:spacing w:after="60"/>
        <w:ind w:firstLine="567"/>
        <w:jc w:val="both"/>
      </w:pPr>
      <w:r>
        <w:rPr>
          <w:rFonts w:ascii="Arial" w:cs="Arial" w:eastAsia="Arial" w:hAnsi="Arial"/>
          <w:sz w:val="24"/>
          <w:szCs w:val="24"/>
        </w:rPr>
        <w:t xml:space="preserve">- развитие системы финансово-кредитной поддержки бизнеса;</w:t>
      </w:r>
    </w:p>
    <w:p>
      <w:pPr>
        <w:spacing w:after="60"/>
        <w:ind w:firstLine="567"/>
        <w:jc w:val="both"/>
      </w:pPr>
      <w:r>
        <w:rPr>
          <w:rFonts w:ascii="Arial" w:cs="Arial" w:eastAsia="Arial" w:hAnsi="Arial"/>
          <w:sz w:val="24"/>
          <w:szCs w:val="24"/>
        </w:rPr>
        <w:t xml:space="preserve">- проведение активной антимонопольной политики и добросовестной конкуренции;</w:t>
      </w:r>
    </w:p>
    <w:p>
      <w:pPr>
        <w:spacing w:after="60"/>
        <w:ind w:firstLine="567"/>
        <w:jc w:val="both"/>
      </w:pPr>
      <w:r>
        <w:rPr>
          <w:rFonts w:ascii="Arial" w:cs="Arial" w:eastAsia="Arial" w:hAnsi="Arial"/>
          <w:sz w:val="24"/>
          <w:szCs w:val="24"/>
        </w:rPr>
        <w:t xml:space="preserve">- совершенствование лицензионно-разрешительной системы;</w:t>
      </w:r>
    </w:p>
    <w:p>
      <w:pPr>
        <w:spacing w:after="60"/>
        <w:ind w:firstLine="567"/>
        <w:jc w:val="both"/>
      </w:pPr>
      <w:r>
        <w:rPr>
          <w:rFonts w:ascii="Arial" w:cs="Arial" w:eastAsia="Arial" w:hAnsi="Arial"/>
          <w:sz w:val="24"/>
          <w:szCs w:val="24"/>
        </w:rPr>
        <w:t xml:space="preserve">7) наращивание экспортных возможностей страны путем:</w:t>
      </w:r>
    </w:p>
    <w:p>
      <w:pPr>
        <w:spacing w:after="60"/>
        <w:ind w:firstLine="567"/>
        <w:jc w:val="both"/>
      </w:pPr>
      <w:r>
        <w:rPr>
          <w:rFonts w:ascii="Arial" w:cs="Arial" w:eastAsia="Arial" w:hAnsi="Arial"/>
          <w:sz w:val="24"/>
          <w:szCs w:val="24"/>
        </w:rPr>
        <w:t xml:space="preserve">- цифровизации таможенной сферы;</w:t>
      </w:r>
    </w:p>
    <w:p>
      <w:pPr>
        <w:spacing w:after="60"/>
        <w:ind w:firstLine="567"/>
        <w:jc w:val="both"/>
      </w:pPr>
      <w:r>
        <w:rPr>
          <w:rFonts w:ascii="Arial" w:cs="Arial" w:eastAsia="Arial" w:hAnsi="Arial"/>
          <w:sz w:val="24"/>
          <w:szCs w:val="24"/>
        </w:rPr>
        <w:t xml:space="preserve">- перехода на безбумажную торговлю;</w:t>
      </w:r>
    </w:p>
    <w:p>
      <w:pPr>
        <w:spacing w:after="60"/>
        <w:ind w:firstLine="567"/>
        <w:jc w:val="both"/>
      </w:pPr>
      <w:r>
        <w:rPr>
          <w:rFonts w:ascii="Arial" w:cs="Arial" w:eastAsia="Arial" w:hAnsi="Arial"/>
          <w:sz w:val="24"/>
          <w:szCs w:val="24"/>
        </w:rPr>
        <w:t xml:space="preserve">- создания новых логистических маршрутов и транспортных коридоров для поставки продукции Кыргызстана на внешние рынки;</w:t>
      </w:r>
    </w:p>
    <w:p>
      <w:pPr>
        <w:spacing w:after="60"/>
        <w:ind w:firstLine="567"/>
        <w:jc w:val="both"/>
      </w:pPr>
      <w:r>
        <w:rPr>
          <w:rFonts w:ascii="Arial" w:cs="Arial" w:eastAsia="Arial" w:hAnsi="Arial"/>
          <w:sz w:val="24"/>
          <w:szCs w:val="24"/>
        </w:rPr>
        <w:t xml:space="preserve">- создания условий для переработки и производства конечных продуктов с использованием современных технологий (развитие ЦДС как основного драйвера экономического роста и создания большого количества рабочих мест);</w:t>
      </w:r>
    </w:p>
    <w:p>
      <w:pPr>
        <w:spacing w:after="60"/>
        <w:ind w:firstLine="567"/>
        <w:jc w:val="both"/>
      </w:pPr>
      <w:r>
        <w:rPr>
          <w:rFonts w:ascii="Arial" w:cs="Arial" w:eastAsia="Arial" w:hAnsi="Arial"/>
          <w:sz w:val="24"/>
          <w:szCs w:val="24"/>
        </w:rPr>
        <w:t xml:space="preserve">- интенсивного внедрения инновационных технологий, продолжения развития тепличных хозяйств и наращивания объемов производства в сельском хозяйстве;</w:t>
      </w:r>
    </w:p>
    <w:p>
      <w:pPr>
        <w:spacing w:after="60"/>
        <w:ind w:firstLine="567"/>
        <w:jc w:val="both"/>
      </w:pPr>
      <w:r>
        <w:rPr>
          <w:rFonts w:ascii="Arial" w:cs="Arial" w:eastAsia="Arial" w:hAnsi="Arial"/>
          <w:sz w:val="24"/>
          <w:szCs w:val="24"/>
        </w:rPr>
        <w:t xml:space="preserve">- активного использования и внедрения в регионах систем капельного орошения;</w:t>
      </w:r>
    </w:p>
    <w:p>
      <w:pPr>
        <w:spacing w:after="60"/>
        <w:ind w:firstLine="567"/>
        <w:jc w:val="both"/>
      </w:pPr>
      <w:r>
        <w:rPr>
          <w:rFonts w:ascii="Arial" w:cs="Arial" w:eastAsia="Arial" w:hAnsi="Arial"/>
          <w:sz w:val="24"/>
          <w:szCs w:val="24"/>
        </w:rPr>
        <w:t xml:space="preserve">- совершенствования структуры посевных площадей сельскохозяйственных культур под урожай на основе разработанной специализации сельскохозяйственных культур;</w:t>
      </w:r>
    </w:p>
    <w:p>
      <w:pPr>
        <w:spacing w:after="60"/>
        <w:ind w:firstLine="567"/>
        <w:jc w:val="both"/>
      </w:pPr>
      <w:r>
        <w:rPr>
          <w:rFonts w:ascii="Arial" w:cs="Arial" w:eastAsia="Arial" w:hAnsi="Arial"/>
          <w:sz w:val="24"/>
          <w:szCs w:val="24"/>
        </w:rPr>
        <w:t xml:space="preserve">- обеспечения эпизоотического благополучия в животноводстве, повышения продуктивности сельскохозяйственных животных и домашней птицы;</w:t>
      </w:r>
    </w:p>
    <w:p>
      <w:pPr>
        <w:spacing w:after="60"/>
        <w:ind w:firstLine="567"/>
        <w:jc w:val="both"/>
      </w:pPr>
      <w:r>
        <w:rPr>
          <w:rFonts w:ascii="Arial" w:cs="Arial" w:eastAsia="Arial" w:hAnsi="Arial"/>
          <w:sz w:val="24"/>
          <w:szCs w:val="24"/>
        </w:rPr>
        <w:t xml:space="preserve">- оказания помощи в получении сертификатов на готовую продукцию для экспорта в другие страны;</w:t>
      </w:r>
    </w:p>
    <w:p>
      <w:pPr>
        <w:spacing w:after="60"/>
        <w:ind w:firstLine="567"/>
        <w:jc w:val="both"/>
      </w:pPr>
      <w:r>
        <w:rPr>
          <w:rFonts w:ascii="Arial" w:cs="Arial" w:eastAsia="Arial" w:hAnsi="Arial"/>
          <w:sz w:val="24"/>
          <w:szCs w:val="24"/>
        </w:rPr>
        <w:t xml:space="preserve">8) повышение эффективности использования государственных активов;</w:t>
      </w:r>
    </w:p>
    <w:p>
      <w:pPr>
        <w:spacing w:after="60"/>
        <w:ind w:firstLine="567"/>
        <w:jc w:val="both"/>
      </w:pPr>
      <w:r>
        <w:rPr>
          <w:rFonts w:ascii="Arial" w:cs="Arial" w:eastAsia="Arial" w:hAnsi="Arial"/>
          <w:sz w:val="24"/>
          <w:szCs w:val="24"/>
        </w:rPr>
        <w:t xml:space="preserve">9) обеспечение прозрачности и эффективности расходования средств фондов развития регионов на реальные крупные инфраструктурные проекты без распыления на множество мелких и неэффективных;</w:t>
      </w:r>
    </w:p>
    <w:p>
      <w:pPr>
        <w:spacing w:after="60"/>
        <w:ind w:firstLine="567"/>
        <w:jc w:val="both"/>
      </w:pPr>
      <w:r>
        <w:rPr>
          <w:rFonts w:ascii="Arial" w:cs="Arial" w:eastAsia="Arial" w:hAnsi="Arial"/>
          <w:sz w:val="24"/>
          <w:szCs w:val="24"/>
        </w:rPr>
        <w:t xml:space="preserve">10) поэтапное формирование и развитие промышленных предприятий на базе местных ресурсов, территорий, экономических кластерных производств для развития региональной промышленности; увеличение производительности предприятий посредством внедрения высокотехнологичных и инновационных технологий;</w:t>
      </w:r>
    </w:p>
    <w:p>
      <w:pPr>
        <w:spacing w:after="60"/>
        <w:ind w:firstLine="567"/>
        <w:jc w:val="both"/>
      </w:pPr>
      <w:r>
        <w:rPr>
          <w:rFonts w:ascii="Arial" w:cs="Arial" w:eastAsia="Arial" w:hAnsi="Arial"/>
          <w:sz w:val="24"/>
          <w:szCs w:val="24"/>
        </w:rPr>
        <w:t xml:space="preserve">11) защита прав и частной собственности предпринимателей и инвесторов. Защита от несанкционированных проверок, вмешательства, рейдерства и нападений;</w:t>
      </w:r>
    </w:p>
    <w:p>
      <w:pPr>
        <w:spacing w:after="60"/>
        <w:ind w:firstLine="567"/>
        <w:jc w:val="both"/>
      </w:pPr>
      <w:r>
        <w:rPr>
          <w:rFonts w:ascii="Arial" w:cs="Arial" w:eastAsia="Arial" w:hAnsi="Arial"/>
          <w:sz w:val="24"/>
          <w:szCs w:val="24"/>
        </w:rPr>
        <w:t xml:space="preserve">12) обеспечение верховенства закона;</w:t>
      </w:r>
    </w:p>
    <w:p>
      <w:pPr>
        <w:spacing w:after="60"/>
        <w:ind w:firstLine="567"/>
        <w:jc w:val="both"/>
      </w:pPr>
      <w:r>
        <w:rPr>
          <w:rFonts w:ascii="Arial" w:cs="Arial" w:eastAsia="Arial" w:hAnsi="Arial"/>
          <w:sz w:val="24"/>
          <w:szCs w:val="24"/>
        </w:rPr>
        <w:t xml:space="preserve">13) обеспечение сбалансированности роста кредитования населения путем снижения риска повышения процентной ставки по кредитам для физических лиц и роста долговой нагрузки на них.</w:t>
      </w:r>
    </w:p>
    <w:p>
      <w:pPr>
        <w:spacing w:after="200" w:before="200"/>
        <w:jc w:val="center"/>
      </w:pPr>
      <w:r>
        <w:rPr>
          <w:rFonts w:ascii="Arial" w:cs="Arial" w:eastAsia="Arial" w:hAnsi="Arial"/>
          <w:b/>
          <w:bCs/>
          <w:sz w:val="24"/>
          <w:szCs w:val="24"/>
        </w:rPr>
        <w:t xml:space="preserve">6.5. Демографическая безопасность, здравоохранение, уровень образования, нравственность и научно-технический потенциал</w:t>
      </w:r>
    </w:p>
    <w:p>
      <w:pPr>
        <w:spacing w:after="60"/>
        <w:ind w:firstLine="567"/>
        <w:jc w:val="both"/>
      </w:pPr>
      <w:r>
        <w:rPr>
          <w:rFonts w:ascii="Arial" w:cs="Arial" w:eastAsia="Arial" w:hAnsi="Arial"/>
          <w:sz w:val="24"/>
          <w:szCs w:val="24"/>
        </w:rPr>
        <w:t xml:space="preserve">Демографическая ситуация будет оказывать существенное воздействие на развитие инфраструктуры системы образования, которая отстает от скорости роста численности населения, потребует выстраивания опережающей политики строительства социальных объектов для сохранения охвата детей и населения системой образования и улучшения качества образования, а также привлечения и подготовки педагогических кадров не только по количественным, но по качественным показателям.</w:t>
      </w:r>
    </w:p>
    <w:p>
      <w:pPr>
        <w:spacing w:after="60"/>
        <w:ind w:firstLine="567"/>
        <w:jc w:val="both"/>
      </w:pPr>
      <w:r>
        <w:rPr>
          <w:rFonts w:ascii="Arial" w:cs="Arial" w:eastAsia="Arial" w:hAnsi="Arial"/>
          <w:sz w:val="24"/>
          <w:szCs w:val="24"/>
        </w:rPr>
        <w:t xml:space="preserve">Согласно данным ООН, в 2025 году в Кыргызстане будет максимальный прирост населения за последние 74 года, который составит 5,92%. Соответственно, с 2028 года максимальная нагрузка придется на детские сады, а с 2032 года - на школы Кыргызской Республики. В настоящее время количество детей в возрасте от 3 до 17 лет включительно составляет 30,4% от числа жителей страны, или 2 млн. 17 тыс. человек.</w:t>
      </w:r>
    </w:p>
    <w:p>
      <w:pPr>
        <w:spacing w:after="60"/>
        <w:ind w:firstLine="567"/>
        <w:jc w:val="both"/>
      </w:pPr>
      <w:r>
        <w:rPr>
          <w:rFonts w:ascii="Arial" w:cs="Arial" w:eastAsia="Arial" w:hAnsi="Arial"/>
          <w:sz w:val="24"/>
          <w:szCs w:val="24"/>
        </w:rPr>
        <w:t xml:space="preserve">При этом продолжает сохраняться проблема неполного охвата детей дошкольным образованием: 77,8% детей в возрасте 3-5 лет не имеют доступа к дошкольному образованию в связи с отсутствием мест в типовых детских садах, а имеющиеся детские сады переполнены на 28 тыс. детей.</w:t>
      </w:r>
    </w:p>
    <w:p>
      <w:pPr>
        <w:spacing w:after="60"/>
        <w:ind w:firstLine="567"/>
        <w:jc w:val="both"/>
      </w:pPr>
      <w:r>
        <w:rPr>
          <w:rFonts w:ascii="Arial" w:cs="Arial" w:eastAsia="Arial" w:hAnsi="Arial"/>
          <w:sz w:val="24"/>
          <w:szCs w:val="24"/>
        </w:rPr>
        <w:t xml:space="preserve">Существует угроза снижения охвата школьным образованием из-за непосещения детьми школьных учреждений. Среди причин непосещения школ выделяются следующие: инвалидность, материальные трудности, необходимость в работе, семейные обстоятельства. Физическое отсутствие родителей рядом с детьми или их уход в радикальные формы религии также ставят под угрозу посещение школы ребенком, 12% детей имеют хотя бы одного родителя за границей из числа трудовых мигрантов.</w:t>
      </w:r>
    </w:p>
    <w:p>
      <w:pPr>
        <w:spacing w:after="60"/>
        <w:ind w:firstLine="567"/>
        <w:jc w:val="both"/>
      </w:pPr>
      <w:r>
        <w:rPr>
          <w:rFonts w:ascii="Arial" w:cs="Arial" w:eastAsia="Arial" w:hAnsi="Arial"/>
          <w:sz w:val="24"/>
          <w:szCs w:val="24"/>
        </w:rPr>
        <w:t xml:space="preserve">Расходы на одного обучающегося до настоящего времени остаются недостаточными для обеспечения качественного обучения и создания в каждой школе современной образовательной среды.</w:t>
      </w:r>
    </w:p>
    <w:p>
      <w:pPr>
        <w:spacing w:after="60"/>
        <w:ind w:firstLine="567"/>
        <w:jc w:val="both"/>
      </w:pPr>
      <w:r>
        <w:rPr>
          <w:rFonts w:ascii="Arial" w:cs="Arial" w:eastAsia="Arial" w:hAnsi="Arial"/>
          <w:sz w:val="24"/>
          <w:szCs w:val="24"/>
        </w:rPr>
        <w:t xml:space="preserve">Качество подготовки учащихся, особенно в сельских школах, зачастую не соответствует нормам и установленным стандартам.</w:t>
      </w:r>
    </w:p>
    <w:p>
      <w:pPr>
        <w:spacing w:after="60"/>
        <w:ind w:firstLine="567"/>
        <w:jc w:val="both"/>
      </w:pPr>
      <w:r>
        <w:rPr>
          <w:rFonts w:ascii="Arial" w:cs="Arial" w:eastAsia="Arial" w:hAnsi="Arial"/>
          <w:sz w:val="24"/>
          <w:szCs w:val="24"/>
        </w:rPr>
        <w:t xml:space="preserve">Имеются проблемы с доступом школ к базовым ресурсам: обеспеченность компьютерами составляет 42,1% от минимальной потребности; 25,7% школ не имеют доступа к чистой питьевой воде; 74,4% школ не оборудованы теплыми санитарными узлами; 68,2% школ не подключены к горячему водоснабжению.</w:t>
      </w:r>
    </w:p>
    <w:p>
      <w:pPr>
        <w:spacing w:after="60"/>
        <w:ind w:firstLine="567"/>
        <w:jc w:val="both"/>
      </w:pPr>
      <w:r>
        <w:rPr>
          <w:rFonts w:ascii="Arial" w:cs="Arial" w:eastAsia="Arial" w:hAnsi="Arial"/>
          <w:sz w:val="24"/>
          <w:szCs w:val="24"/>
        </w:rPr>
        <w:t xml:space="preserve">Во многих школах состояние инфраструктуры угрожает жизни и здоровью учеников (аварийные школы и школы, требующие капитального ремонта), при этом в них продолжается обучение по причине отсутствия других зданий. Фиксируется проблема с переполненностью школ в городской местности вследствие внутренней миграции: с 2012 года в два раза возросло число школ, работающих в 3 смены (с 83 до 151), а 37 тыс. детей учатся в 3 смену, что категорически запрещено санитарно-эпидемиологическими правилами и нормативами.</w:t>
      </w:r>
    </w:p>
    <w:p>
      <w:pPr>
        <w:spacing w:after="60"/>
        <w:ind w:firstLine="567"/>
        <w:jc w:val="both"/>
      </w:pPr>
      <w:r>
        <w:rPr>
          <w:rFonts w:ascii="Arial" w:cs="Arial" w:eastAsia="Arial" w:hAnsi="Arial"/>
          <w:sz w:val="24"/>
          <w:szCs w:val="24"/>
        </w:rPr>
        <w:t xml:space="preserve">На уровне профессионального образования и функциональной грамотности взрослого населения нестабильность экономики приводит к отсутствию прогноза потребности экономики в кадрах на длительный срок, что также не позволяет соотносить количество подготовленных кадров и результаты их обучения с требованиями рынка труда.</w:t>
      </w:r>
    </w:p>
    <w:p>
      <w:pPr>
        <w:spacing w:after="60"/>
        <w:ind w:firstLine="567"/>
        <w:jc w:val="both"/>
      </w:pPr>
      <w:r>
        <w:rPr>
          <w:rFonts w:ascii="Arial" w:cs="Arial" w:eastAsia="Arial" w:hAnsi="Arial"/>
          <w:sz w:val="24"/>
          <w:szCs w:val="24"/>
        </w:rPr>
        <w:t xml:space="preserve">В условиях глобализации система образования должна быть ориентирована на подготовку специалистов, которые могут быть востребованы не только на отечественном, но и на глобальном рынке труда. В связи с этим возрастают требования к качеству образования для повышения конкурентоспособности системы образования в мировом пространстве.</w:t>
      </w:r>
    </w:p>
    <w:p>
      <w:pPr>
        <w:spacing w:after="60"/>
        <w:ind w:firstLine="567"/>
        <w:jc w:val="both"/>
      </w:pPr>
      <w:r>
        <w:rPr>
          <w:rFonts w:ascii="Arial" w:cs="Arial" w:eastAsia="Arial" w:hAnsi="Arial"/>
          <w:sz w:val="24"/>
          <w:szCs w:val="24"/>
        </w:rPr>
        <w:t xml:space="preserve">Состояние науки в стране во многом определяет защищенность национальных интересов от внутренних и внешних угроз. Ввиду ограниченности финансовых ресурсов государство в настоящее время не может вести исследования по всем научно-техническим направлениям, поэтому усилия необходимо сосредоточить на тех сферах, которые имеют соответствующую инфраструктуру и специалистов.</w:t>
      </w:r>
    </w:p>
    <w:p>
      <w:pPr>
        <w:spacing w:after="60"/>
        <w:ind w:firstLine="567"/>
        <w:jc w:val="both"/>
      </w:pPr>
      <w:r>
        <w:rPr>
          <w:rFonts w:ascii="Arial" w:cs="Arial" w:eastAsia="Arial" w:hAnsi="Arial"/>
          <w:sz w:val="24"/>
          <w:szCs w:val="24"/>
        </w:rPr>
        <w:t xml:space="preserve">Мировая практика показывает, что налаженная связь между наукой и бизнесом и развитие прикладных научных исследований являются драйверами сильной национальной экономики.</w:t>
      </w:r>
    </w:p>
    <w:p>
      <w:pPr>
        <w:spacing w:after="60"/>
        <w:ind w:firstLine="567"/>
        <w:jc w:val="both"/>
      </w:pPr>
      <w:r>
        <w:rPr>
          <w:rFonts w:ascii="Arial" w:cs="Arial" w:eastAsia="Arial" w:hAnsi="Arial"/>
          <w:sz w:val="24"/>
          <w:szCs w:val="24"/>
        </w:rPr>
        <w:t xml:space="preserve">Кыргызская Республика - полиэтническое государство, в котором проживают представители около 100 различных этносов. В настоящее время Кыргызская Республика нацелена на объединение людей различных социальных, этнических, культурных и территориальных общностей на основе взаимной выгоды, выработки общих интересов, целей, ценностей и развития общегражданской идентичности в Кыргызской Республике.</w:t>
      </w:r>
    </w:p>
    <w:p>
      <w:pPr>
        <w:spacing w:after="60"/>
        <w:ind w:firstLine="567"/>
        <w:jc w:val="both"/>
      </w:pPr>
      <w:r>
        <w:rPr>
          <w:rFonts w:ascii="Arial" w:cs="Arial" w:eastAsia="Arial" w:hAnsi="Arial"/>
          <w:sz w:val="24"/>
          <w:szCs w:val="24"/>
        </w:rPr>
        <w:t xml:space="preserve">Государственными органами на постоянной основе должна проводиться работа по предупреждению ненавистнической риторики и разжигания межэтнической розни в отношении этнических групп как залог спокойной общественно-политической ситуации.</w:t>
      </w:r>
    </w:p>
    <w:p>
      <w:pPr>
        <w:spacing w:after="60"/>
        <w:ind w:firstLine="567"/>
        <w:jc w:val="both"/>
      </w:pPr>
      <w:r>
        <w:rPr>
          <w:rFonts w:ascii="Arial" w:cs="Arial" w:eastAsia="Arial" w:hAnsi="Arial"/>
          <w:sz w:val="24"/>
          <w:szCs w:val="24"/>
        </w:rPr>
        <w:t xml:space="preserve">Распространение COVID-19, помимо вышеуказанных проблем, высветило проблемы в сфере здравоохранения, такие как готовность к чрезвычайным ситуациям, проблемы в инфраструктуре, в менеджменте на уровне организаций здравоохранения, взаимодействие не только на межведомственном уровне, но и на уровне между службами системы здравоохранения. Обнажились проблемы и в других сферах, особенно в производстве медицинских принадлежностей.</w:t>
      </w:r>
    </w:p>
    <w:p>
      <w:pPr>
        <w:spacing w:after="60"/>
        <w:ind w:firstLine="567"/>
        <w:jc w:val="both"/>
      </w:pPr>
      <w:r>
        <w:rPr>
          <w:rFonts w:ascii="Arial" w:cs="Arial" w:eastAsia="Arial" w:hAnsi="Arial"/>
          <w:sz w:val="24"/>
          <w:szCs w:val="24"/>
        </w:rPr>
        <w:t xml:space="preserve">Растущее население страны (прогнозируется рост до 7-9 миллионов к 2050 году), тенденция старения населения, увеличивающаяся распространенность факторов риска неинфекционных заболеваний (далее - НИЗ), преждевременная смертность, заболеваемость и инвалидизация населения, связанная с НИЗ, оказывают негативное воздействие на социально-экономическое развитие страны и свидетельствуют о необходимости принятия неотложных профилактических мер.</w:t>
      </w:r>
    </w:p>
    <w:p>
      <w:pPr>
        <w:spacing w:after="60"/>
        <w:ind w:firstLine="567"/>
        <w:jc w:val="both"/>
      </w:pPr>
      <w:r>
        <w:rPr>
          <w:rFonts w:ascii="Arial" w:cs="Arial" w:eastAsia="Arial" w:hAnsi="Arial"/>
          <w:sz w:val="24"/>
          <w:szCs w:val="24"/>
        </w:rPr>
        <w:t xml:space="preserve">Снижение качества среды постоянного обитания человека создает угрозы здоровью и безопасному развитию человека. Запыленность и концентрация загрязняющих веществ в атмосферном воздухе больших городов, распространенная практика уплотнения застроек домов приводят к ухудшению вентиляции городских территорий, что является причинами роста заболеваний и ослабления иммунной системы граждан.</w:t>
      </w:r>
    </w:p>
    <w:p>
      <w:pPr>
        <w:spacing w:after="60"/>
        <w:ind w:firstLine="567"/>
        <w:jc w:val="both"/>
      </w:pPr>
      <w:r>
        <w:rPr>
          <w:rFonts w:ascii="Arial" w:cs="Arial" w:eastAsia="Arial" w:hAnsi="Arial"/>
          <w:sz w:val="24"/>
          <w:szCs w:val="24"/>
        </w:rPr>
        <w:t xml:space="preserve">Несмотря на усилия государства, качественные услуги системы здравоохранения становятся менее доступными для населения. В то же время высокие показатели заболеваемости сердечнососудистыми патологиями, новообразованиями, ВИЧ/СПИДом и другими имеют тенденции роста.</w:t>
      </w:r>
    </w:p>
    <w:p>
      <w:pPr>
        <w:spacing w:after="60"/>
        <w:ind w:firstLine="567"/>
        <w:jc w:val="both"/>
      </w:pPr>
      <w:r>
        <w:rPr>
          <w:rFonts w:ascii="Arial" w:cs="Arial" w:eastAsia="Arial" w:hAnsi="Arial"/>
          <w:sz w:val="24"/>
          <w:szCs w:val="24"/>
        </w:rPr>
        <w:t xml:space="preserve">Такие заболевания, как онкологические, сердечно-сосудистые, диабет, хронические респираторные и психические расстройства, а также факторы риска (табакокурение, употребление алкоголя, нездоровое питание, отсутствие физической активности), являются растущей проблемой в области общественного здоровья в Кыргызстане.</w:t>
      </w:r>
    </w:p>
    <w:p>
      <w:pPr>
        <w:spacing w:after="60"/>
        <w:ind w:firstLine="567"/>
        <w:jc w:val="both"/>
      </w:pPr>
      <w:r>
        <w:rPr>
          <w:rFonts w:ascii="Arial" w:cs="Arial" w:eastAsia="Arial" w:hAnsi="Arial"/>
          <w:sz w:val="24"/>
          <w:szCs w:val="24"/>
        </w:rPr>
        <w:t xml:space="preserve">Сохраняется значительный географический дисбаланс в обеспеченности врачебными кадрами между городом и селом. Существует проблема низкого охвата и доступности услуг скорой медицинской помощи для жителей сельской местности и отдаленных районов. Перед системой здравоохранения остро стоит проблема обеспечения сельских и отдаленных регионов страны врачебными кадрами.</w:t>
      </w:r>
    </w:p>
    <w:p>
      <w:pPr>
        <w:spacing w:after="60"/>
        <w:ind w:firstLine="567"/>
        <w:jc w:val="both"/>
      </w:pPr>
      <w:r>
        <w:rPr>
          <w:rFonts w:ascii="Arial" w:cs="Arial" w:eastAsia="Arial" w:hAnsi="Arial"/>
          <w:sz w:val="24"/>
          <w:szCs w:val="24"/>
        </w:rPr>
        <w:t xml:space="preserve">Высокий уровень теневой экономики привел к тому, что охват медицинским страхованием в стране по-прежнему остается на низком уровне и составляет лишь треть от общего количества занятых в экономике. С другой стороны, остается актуальным вопрос охвата страхованием уязвимых категорий за счет государственного бюджета.</w:t>
      </w:r>
    </w:p>
    <w:p>
      <w:pPr>
        <w:spacing w:after="60"/>
        <w:ind w:firstLine="567"/>
        <w:jc w:val="both"/>
      </w:pPr>
      <w:r>
        <w:rPr>
          <w:rFonts w:ascii="Arial" w:cs="Arial" w:eastAsia="Arial" w:hAnsi="Arial"/>
          <w:sz w:val="24"/>
          <w:szCs w:val="24"/>
        </w:rPr>
        <w:t xml:space="preserve">Для решения вышеуказанных проблем необходимо решить следующие задачи:</w:t>
      </w:r>
    </w:p>
    <w:p>
      <w:pPr>
        <w:spacing w:after="60"/>
        <w:ind w:firstLine="567"/>
        <w:jc w:val="both"/>
      </w:pPr>
      <w:r>
        <w:rPr>
          <w:rFonts w:ascii="Arial" w:cs="Arial" w:eastAsia="Arial" w:hAnsi="Arial"/>
          <w:sz w:val="24"/>
          <w:szCs w:val="24"/>
        </w:rPr>
        <w:t xml:space="preserve">1) обеспечение доступности качественного образования на всех уровнях образовательной системы, инклюзивности и многоязычности образования, создание безопасной и эффективной среды обучения;</w:t>
      </w:r>
    </w:p>
    <w:p>
      <w:pPr>
        <w:spacing w:after="60"/>
        <w:ind w:firstLine="567"/>
        <w:jc w:val="both"/>
      </w:pPr>
      <w:r>
        <w:rPr>
          <w:rFonts w:ascii="Arial" w:cs="Arial" w:eastAsia="Arial" w:hAnsi="Arial"/>
          <w:sz w:val="24"/>
          <w:szCs w:val="24"/>
        </w:rPr>
        <w:t xml:space="preserve">2) обеспечение на основе передового международного опыта в системе образования качества через модернизацию содержания образования на всех уровнях, расширение цифровизации образования, создание системы непрерывного профессионального роста педагогов, разработка эффективной системы мониторинга и оценки результатов обучения, а также создание качественных учебных материалов;</w:t>
      </w:r>
    </w:p>
    <w:p>
      <w:pPr>
        <w:spacing w:after="60"/>
        <w:ind w:firstLine="567"/>
        <w:jc w:val="both"/>
      </w:pPr>
      <w:r>
        <w:rPr>
          <w:rFonts w:ascii="Arial" w:cs="Arial" w:eastAsia="Arial" w:hAnsi="Arial"/>
          <w:sz w:val="24"/>
          <w:szCs w:val="24"/>
        </w:rPr>
        <w:t xml:space="preserve">3) эффективное управление и финансирование системы образования через улучшение управления человеческими ресурсами, организационным, техническим и административным потенциалом для обеспечения системного подхода к управлению сферой образования и планированию образовательной политики; укрепление перехода к нормативному финансированию на всех уровнях образования, осуществление необходимого контроля качества оказания образовательных услуг и создание автоматизированной системы управления образованием;</w:t>
      </w:r>
    </w:p>
    <w:p>
      <w:pPr>
        <w:spacing w:after="60"/>
        <w:ind w:firstLine="567"/>
        <w:jc w:val="both"/>
      </w:pPr>
      <w:r>
        <w:rPr>
          <w:rFonts w:ascii="Arial" w:cs="Arial" w:eastAsia="Arial" w:hAnsi="Arial"/>
          <w:sz w:val="24"/>
          <w:szCs w:val="24"/>
        </w:rPr>
        <w:t xml:space="preserve">4) увеличение финансирования научных исследований и обеспечение их эффективности;</w:t>
      </w:r>
    </w:p>
    <w:p>
      <w:pPr>
        <w:spacing w:after="60"/>
        <w:ind w:firstLine="567"/>
        <w:jc w:val="both"/>
      </w:pPr>
      <w:r>
        <w:rPr>
          <w:rFonts w:ascii="Arial" w:cs="Arial" w:eastAsia="Arial" w:hAnsi="Arial"/>
          <w:sz w:val="24"/>
          <w:szCs w:val="24"/>
        </w:rPr>
        <w:t xml:space="preserve">5) обеспечение реализации единой государственной политики в сфере науки и увеличение вклада науки в экономическое развитие страны, что предполагает:</w:t>
      </w:r>
    </w:p>
    <w:p>
      <w:pPr>
        <w:spacing w:after="60"/>
        <w:ind w:firstLine="567"/>
        <w:jc w:val="both"/>
      </w:pPr>
      <w:r>
        <w:rPr>
          <w:rFonts w:ascii="Arial" w:cs="Arial" w:eastAsia="Arial" w:hAnsi="Arial"/>
          <w:sz w:val="24"/>
          <w:szCs w:val="24"/>
        </w:rPr>
        <w:t xml:space="preserve">- обеспечение доступа экономически эффективных научных проектов к финансированию;</w:t>
      </w:r>
    </w:p>
    <w:p>
      <w:pPr>
        <w:spacing w:after="60"/>
        <w:ind w:firstLine="567"/>
        <w:jc w:val="both"/>
      </w:pPr>
      <w:r>
        <w:rPr>
          <w:rFonts w:ascii="Arial" w:cs="Arial" w:eastAsia="Arial" w:hAnsi="Arial"/>
          <w:sz w:val="24"/>
          <w:szCs w:val="24"/>
        </w:rPr>
        <w:t xml:space="preserve">- увеличение доли научной продукции на отечественном и зарубежном рынках;</w:t>
      </w:r>
    </w:p>
    <w:p>
      <w:pPr>
        <w:spacing w:after="60"/>
        <w:ind w:firstLine="567"/>
        <w:jc w:val="both"/>
      </w:pPr>
      <w:r>
        <w:rPr>
          <w:rFonts w:ascii="Arial" w:cs="Arial" w:eastAsia="Arial" w:hAnsi="Arial"/>
          <w:sz w:val="24"/>
          <w:szCs w:val="24"/>
        </w:rPr>
        <w:t xml:space="preserve">6) укрепление единства народа, повышение толерантности и сохранение уважения к ценностям многообразия путем:</w:t>
      </w:r>
    </w:p>
    <w:p>
      <w:pPr>
        <w:spacing w:after="60"/>
        <w:ind w:firstLine="567"/>
        <w:jc w:val="both"/>
      </w:pPr>
      <w:r>
        <w:rPr>
          <w:rFonts w:ascii="Arial" w:cs="Arial" w:eastAsia="Arial" w:hAnsi="Arial"/>
          <w:sz w:val="24"/>
          <w:szCs w:val="24"/>
        </w:rPr>
        <w:t xml:space="preserve">- формирования и внедрения национальной идеи в целях объединения всего народа Кыргызстана и пронизывающей деятельность государства;</w:t>
      </w:r>
    </w:p>
    <w:p>
      <w:pPr>
        <w:spacing w:after="60"/>
        <w:ind w:firstLine="567"/>
        <w:jc w:val="both"/>
      </w:pPr>
      <w:r>
        <w:rPr>
          <w:rFonts w:ascii="Arial" w:cs="Arial" w:eastAsia="Arial" w:hAnsi="Arial"/>
          <w:sz w:val="24"/>
          <w:szCs w:val="24"/>
        </w:rPr>
        <w:t xml:space="preserve">- расширения и закрепления поликультурного образования;</w:t>
      </w:r>
    </w:p>
    <w:p>
      <w:pPr>
        <w:spacing w:after="60"/>
        <w:ind w:firstLine="567"/>
        <w:jc w:val="both"/>
      </w:pPr>
      <w:r>
        <w:rPr>
          <w:rFonts w:ascii="Arial" w:cs="Arial" w:eastAsia="Arial" w:hAnsi="Arial"/>
          <w:sz w:val="24"/>
          <w:szCs w:val="24"/>
        </w:rPr>
        <w:t xml:space="preserve">- повышения уровня взаимодействия и сотрудничества между группами различной региональной, религиозной, этнической, культурной и иной принадлежности через реализацию совместных проектов и мероприятий;</w:t>
      </w:r>
    </w:p>
    <w:p>
      <w:pPr>
        <w:spacing w:after="60"/>
        <w:ind w:firstLine="567"/>
        <w:jc w:val="both"/>
      </w:pPr>
      <w:r>
        <w:rPr>
          <w:rFonts w:ascii="Arial" w:cs="Arial" w:eastAsia="Arial" w:hAnsi="Arial"/>
          <w:sz w:val="24"/>
          <w:szCs w:val="24"/>
        </w:rPr>
        <w:t xml:space="preserve">- укрепления согласия между различными этносами, конфессиями и религиями, недопущения возникновения конфликтных ситуаций между ними;</w:t>
      </w:r>
    </w:p>
    <w:p>
      <w:pPr>
        <w:spacing w:after="60"/>
        <w:ind w:firstLine="567"/>
        <w:jc w:val="both"/>
      </w:pPr>
      <w:r>
        <w:rPr>
          <w:rFonts w:ascii="Arial" w:cs="Arial" w:eastAsia="Arial" w:hAnsi="Arial"/>
          <w:sz w:val="24"/>
          <w:szCs w:val="24"/>
        </w:rPr>
        <w:t xml:space="preserve">7) обеспечение неукоснительного соблюдения базового принципа государственной политики в сфере религии, так как религия способствует укреплению государственности путем реализации своих позитивных функций;</w:t>
      </w:r>
    </w:p>
    <w:p>
      <w:pPr>
        <w:spacing w:after="60"/>
        <w:ind w:firstLine="567"/>
        <w:jc w:val="both"/>
      </w:pPr>
      <w:r>
        <w:rPr>
          <w:rFonts w:ascii="Arial" w:cs="Arial" w:eastAsia="Arial" w:hAnsi="Arial"/>
          <w:sz w:val="24"/>
          <w:szCs w:val="24"/>
        </w:rPr>
        <w:t xml:space="preserve">8) сосредоточение усилий государственных и общественных институтов на совершенствовании экспертно-правового и организационного обеспечения противодействия негативным тенденциям в религиозной среде, а также укреплении взаимодействия с религиозными конфессиями при реализации права граждан на свободу вероисповедания;</w:t>
      </w:r>
    </w:p>
    <w:p>
      <w:pPr>
        <w:spacing w:after="60"/>
        <w:ind w:firstLine="567"/>
        <w:jc w:val="both"/>
      </w:pPr>
      <w:r>
        <w:rPr>
          <w:rFonts w:ascii="Arial" w:cs="Arial" w:eastAsia="Arial" w:hAnsi="Arial"/>
          <w:sz w:val="24"/>
          <w:szCs w:val="24"/>
        </w:rPr>
        <w:t xml:space="preserve">9) решение проблем религиозного образования, особенно в части регулирования деятельности религиозно-образовательных учреждений, а также регулирование процесса получения образования гражданами Кыргызской Республики религиозного образования за рубежом;</w:t>
      </w:r>
    </w:p>
    <w:p>
      <w:pPr>
        <w:spacing w:after="60"/>
        <w:ind w:firstLine="567"/>
        <w:jc w:val="both"/>
      </w:pPr>
      <w:r>
        <w:rPr>
          <w:rFonts w:ascii="Arial" w:cs="Arial" w:eastAsia="Arial" w:hAnsi="Arial"/>
          <w:sz w:val="24"/>
          <w:szCs w:val="24"/>
        </w:rPr>
        <w:t xml:space="preserve">10) усиление охраны материнства и детства;</w:t>
      </w:r>
    </w:p>
    <w:p>
      <w:pPr>
        <w:spacing w:after="60"/>
        <w:ind w:firstLine="567"/>
        <w:jc w:val="both"/>
      </w:pPr>
      <w:r>
        <w:rPr>
          <w:rFonts w:ascii="Arial" w:cs="Arial" w:eastAsia="Arial" w:hAnsi="Arial"/>
          <w:sz w:val="24"/>
          <w:szCs w:val="24"/>
        </w:rPr>
        <w:t xml:space="preserve">11) создание единой национальной системы оценки и управления рисками в системе общественного здравоохранения с целью эффективного управления через формирование комплексной системы эпиднадзора за приоритетными неинфекционными и инфекционными заболеваниями, в том числе за особо опасными и социально значимыми;</w:t>
      </w:r>
    </w:p>
    <w:p>
      <w:pPr>
        <w:spacing w:after="60"/>
        <w:ind w:firstLine="567"/>
        <w:jc w:val="both"/>
      </w:pPr>
      <w:r>
        <w:rPr>
          <w:rFonts w:ascii="Arial" w:cs="Arial" w:eastAsia="Arial" w:hAnsi="Arial"/>
          <w:sz w:val="24"/>
          <w:szCs w:val="24"/>
        </w:rPr>
        <w:t xml:space="preserve">12) усиление профилактики заболеваний и укрепление здоровья на индивидуальном уровне, на уровне сообществ и на популяционном уровне;</w:t>
      </w:r>
    </w:p>
    <w:p>
      <w:pPr>
        <w:spacing w:after="60"/>
        <w:ind w:firstLine="567"/>
        <w:jc w:val="both"/>
      </w:pPr>
      <w:r>
        <w:rPr>
          <w:rFonts w:ascii="Arial" w:cs="Arial" w:eastAsia="Arial" w:hAnsi="Arial"/>
          <w:sz w:val="24"/>
          <w:szCs w:val="24"/>
        </w:rPr>
        <w:t xml:space="preserve">13) предоставление качественных и доступных медицинских услуг путем:</w:t>
      </w:r>
    </w:p>
    <w:p>
      <w:pPr>
        <w:spacing w:after="60"/>
        <w:ind w:firstLine="567"/>
        <w:jc w:val="both"/>
      </w:pPr>
      <w:r>
        <w:rPr>
          <w:rFonts w:ascii="Arial" w:cs="Arial" w:eastAsia="Arial" w:hAnsi="Arial"/>
          <w:sz w:val="24"/>
          <w:szCs w:val="24"/>
        </w:rPr>
        <w:t xml:space="preserve">- создания эффективной модели оказания первичной медико-санитарной помощи, включающей услуги профилактики, раннего выявления заболеваний и ведения/управления случаями заболеваний в соответствии со стандартами качества и другими обязательствами государства в области здравоохранения;</w:t>
      </w:r>
    </w:p>
    <w:p>
      <w:pPr>
        <w:spacing w:after="60"/>
        <w:ind w:firstLine="567"/>
        <w:jc w:val="both"/>
      </w:pPr>
      <w:r>
        <w:rPr>
          <w:rFonts w:ascii="Arial" w:cs="Arial" w:eastAsia="Arial" w:hAnsi="Arial"/>
          <w:sz w:val="24"/>
          <w:szCs w:val="24"/>
        </w:rPr>
        <w:t xml:space="preserve">- повышения обеспеченности медицинскими кадрами отдаленных регионов;</w:t>
      </w:r>
    </w:p>
    <w:p>
      <w:pPr>
        <w:spacing w:after="60"/>
        <w:ind w:firstLine="567"/>
        <w:jc w:val="both"/>
      </w:pPr>
      <w:r>
        <w:rPr>
          <w:rFonts w:ascii="Arial" w:cs="Arial" w:eastAsia="Arial" w:hAnsi="Arial"/>
          <w:sz w:val="24"/>
          <w:szCs w:val="24"/>
        </w:rPr>
        <w:t xml:space="preserve">- оптимизации и формирования рациональной и эффективной сети организаций здравоохранения, способной обеспечить население качественными, своевременными, комплексными и интегрированными медицинскими услугами;</w:t>
      </w:r>
    </w:p>
    <w:p>
      <w:pPr>
        <w:spacing w:after="60"/>
        <w:ind w:firstLine="567"/>
        <w:jc w:val="both"/>
      </w:pPr>
      <w:r>
        <w:rPr>
          <w:rFonts w:ascii="Arial" w:cs="Arial" w:eastAsia="Arial" w:hAnsi="Arial"/>
          <w:sz w:val="24"/>
          <w:szCs w:val="24"/>
        </w:rPr>
        <w:t xml:space="preserve">- обеспечения эффективного реагирования службы скорой медицинской неотложной помощи, в том числе при дорожно-транспортных происшествиях, техногенных авариях и катастрофах, чрезвычайных ситуациях для оказания своевременных, квалифицированных медицинских услуг;</w:t>
      </w:r>
    </w:p>
    <w:p>
      <w:pPr>
        <w:spacing w:after="60"/>
        <w:ind w:firstLine="567"/>
        <w:jc w:val="both"/>
      </w:pPr>
      <w:r>
        <w:rPr>
          <w:rFonts w:ascii="Arial" w:cs="Arial" w:eastAsia="Arial" w:hAnsi="Arial"/>
          <w:sz w:val="24"/>
          <w:szCs w:val="24"/>
        </w:rPr>
        <w:t xml:space="preserve">14) обеспечение финансовой защиты населения при оплате услуг здравоохранения через:</w:t>
      </w:r>
    </w:p>
    <w:p>
      <w:pPr>
        <w:spacing w:after="60"/>
        <w:ind w:firstLine="567"/>
        <w:jc w:val="both"/>
      </w:pPr>
      <w:r>
        <w:rPr>
          <w:rFonts w:ascii="Arial" w:cs="Arial" w:eastAsia="Arial" w:hAnsi="Arial"/>
          <w:sz w:val="24"/>
          <w:szCs w:val="24"/>
        </w:rPr>
        <w:t xml:space="preserve">- совершенствование системы регулирования цен на жизненно важные лекарственные средства, медицинские изделия;</w:t>
      </w:r>
    </w:p>
    <w:p>
      <w:pPr>
        <w:spacing w:after="60"/>
        <w:ind w:firstLine="567"/>
        <w:jc w:val="both"/>
      </w:pPr>
      <w:r>
        <w:rPr>
          <w:rFonts w:ascii="Arial" w:cs="Arial" w:eastAsia="Arial" w:hAnsi="Arial"/>
          <w:sz w:val="24"/>
          <w:szCs w:val="24"/>
        </w:rPr>
        <w:t xml:space="preserve">- развитие системы обязательного медицинского страхования;</w:t>
      </w:r>
    </w:p>
    <w:p>
      <w:pPr>
        <w:spacing w:after="60"/>
        <w:ind w:firstLine="567"/>
        <w:jc w:val="both"/>
      </w:pPr>
      <w:r>
        <w:rPr>
          <w:rFonts w:ascii="Arial" w:cs="Arial" w:eastAsia="Arial" w:hAnsi="Arial"/>
          <w:sz w:val="24"/>
          <w:szCs w:val="24"/>
        </w:rPr>
        <w:t xml:space="preserve">- внедрение механизма формирования медицинского страхового пакета, охватывающего широкий спектр базовых гарантированных услуг здравоохранения для всех граждан, включая доступ к безопасным жизненно важным лекарствам.</w:t>
      </w:r>
    </w:p>
    <w:p>
      <w:pPr>
        <w:spacing w:after="200" w:before="200"/>
        <w:jc w:val="center"/>
      </w:pPr>
      <w:r>
        <w:rPr>
          <w:rFonts w:ascii="Arial" w:cs="Arial" w:eastAsia="Arial" w:hAnsi="Arial"/>
          <w:b/>
          <w:bCs/>
          <w:sz w:val="24"/>
          <w:szCs w:val="24"/>
        </w:rPr>
        <w:t xml:space="preserve">6.6. Безопасность в сфере экологии, энергетики и использования природных и водных ресурсов</w:t>
      </w:r>
    </w:p>
    <w:p>
      <w:pPr>
        <w:spacing w:after="60" w:before="200"/>
        <w:ind w:firstLine="567"/>
        <w:jc w:val="both"/>
      </w:pPr>
      <w:r>
        <w:rPr>
          <w:rFonts w:ascii="Arial" w:cs="Arial" w:eastAsia="Arial" w:hAnsi="Arial"/>
          <w:b/>
          <w:bCs/>
          <w:sz w:val="24"/>
          <w:szCs w:val="24"/>
        </w:rPr>
        <w:t xml:space="preserve">6.6.1. Безопасность в сфере экологии</w:t>
      </w:r>
    </w:p>
    <w:p>
      <w:pPr>
        <w:spacing w:after="60"/>
        <w:ind w:firstLine="567"/>
        <w:jc w:val="both"/>
      </w:pPr>
      <w:r>
        <w:rPr>
          <w:rFonts w:ascii="Arial" w:cs="Arial" w:eastAsia="Arial" w:hAnsi="Arial"/>
          <w:sz w:val="24"/>
          <w:szCs w:val="24"/>
        </w:rPr>
        <w:t xml:space="preserve">Интенсивный рост производства и потребления сопровождается увеличением антропогенной нагрузки на окружающую среду, что влечет за собой ухудшение ее состояния, и, как следствие, происходит изменение условий жизни на планете.</w:t>
      </w:r>
    </w:p>
    <w:p>
      <w:pPr>
        <w:spacing w:after="60"/>
        <w:ind w:firstLine="567"/>
        <w:jc w:val="both"/>
      </w:pPr>
      <w:r>
        <w:rPr>
          <w:rFonts w:ascii="Arial" w:cs="Arial" w:eastAsia="Arial" w:hAnsi="Arial"/>
          <w:sz w:val="24"/>
          <w:szCs w:val="24"/>
        </w:rPr>
        <w:t xml:space="preserve">Изменение климата негативно воздействует на состояние здоровья населения, являясь дополнительной причиной преждевременной смерти и потери трудоспособности людей, что неблагоприятно влияет на уровень жизни населения, а также оказывает отрицательное воздействие на условия ведения сельскохозяйственной деятельности.</w:t>
      </w:r>
    </w:p>
    <w:p>
      <w:pPr>
        <w:spacing w:after="60"/>
        <w:ind w:firstLine="567"/>
        <w:jc w:val="both"/>
      </w:pPr>
      <w:r>
        <w:rPr>
          <w:rFonts w:ascii="Arial" w:cs="Arial" w:eastAsia="Arial" w:hAnsi="Arial"/>
          <w:sz w:val="24"/>
          <w:szCs w:val="24"/>
        </w:rPr>
        <w:t xml:space="preserve">Поддерживаемые Кыргызской Республикой принципы устойчивого развития и декларация приверженности достижению Целям Устойчивого Развития, присоединение к Рамочной Конвенции ООН об изменении климата от 9 мая 1992 года выдвинули проблему глобального изменения климата в ее национальном и международном измерениях в число основных приоритетов государственной политики. Принятие Парижского Соглашения по Рамочной Конвенции ООН об изменении климата, подписанного 12 декабря 2015 года, и присоединение к нему Кыргызской Республики предопределили новые направления национальной политики и сотрудничества с международными организациями и странами-партнерами в качестве одного из ключевых долговременных факторов безопасности Кыргызской Республики.</w:t>
      </w:r>
    </w:p>
    <w:p>
      <w:pPr>
        <w:spacing w:after="60"/>
        <w:ind w:firstLine="567"/>
        <w:jc w:val="both"/>
      </w:pPr>
      <w:r>
        <w:rPr>
          <w:rFonts w:ascii="Arial" w:cs="Arial" w:eastAsia="Arial" w:hAnsi="Arial"/>
          <w:sz w:val="24"/>
          <w:szCs w:val="24"/>
        </w:rPr>
        <w:t xml:space="preserve">Экологическая безопасность как составная часть национальной безопасности является обязательным условием устойчивого развития страны и выступает основой сохранения природных систем и поддержания соответствующего качества окружающей среды.</w:t>
      </w:r>
    </w:p>
    <w:p>
      <w:pPr>
        <w:spacing w:after="60"/>
        <w:ind w:firstLine="567"/>
        <w:jc w:val="both"/>
      </w:pPr>
      <w:r>
        <w:rPr>
          <w:rFonts w:ascii="Arial" w:cs="Arial" w:eastAsia="Arial" w:hAnsi="Arial"/>
          <w:sz w:val="24"/>
          <w:szCs w:val="24"/>
        </w:rPr>
        <w:t xml:space="preserve">Деградация природных систем ведет к дестабилизации биосферы, утрате ее целостности и способности поддерживать необходимый уровень окружающей среды. Нерациональное использование природных ресурсов, увеличение площади обезлесения, сокращение площадей плодородных почв, нарастающий дефицит и ухудшение состояния водных ресурсов и экосистем, уменьшение ландшафтного и биологического разнообразия, загрязнение окружающей среды, увеличение антропогенной нагрузки оказывают отрицательное воздействие на окружающую среду, здоровье населения и различные сферы экономической деятельности и в сочетании с возрастающими климатическими изменениями являются угрозой экологической безопасности.</w:t>
      </w:r>
    </w:p>
    <w:p>
      <w:pPr>
        <w:spacing w:after="60"/>
        <w:ind w:firstLine="567"/>
        <w:jc w:val="both"/>
      </w:pPr>
      <w:r>
        <w:rPr>
          <w:rFonts w:ascii="Arial" w:cs="Arial" w:eastAsia="Arial" w:hAnsi="Arial"/>
          <w:sz w:val="24"/>
          <w:szCs w:val="24"/>
        </w:rPr>
        <w:t xml:space="preserve">Указанные факторы предопределяют необходимость реализации единой государственной политики в области экологии и климата, направленной на охрану окружающей среды и рациональное использование природных ресурсов, формирование нового типа взаимоотношений человека и природы, учет воздействия климатических изменений на экономику, население и различные его социальные группы. Природная среда должна быть включена в систему социально-экономических отношений как ценнейший компонент национального достояния.</w:t>
      </w:r>
    </w:p>
    <w:p>
      <w:pPr>
        <w:spacing w:after="60"/>
        <w:ind w:firstLine="567"/>
        <w:jc w:val="both"/>
      </w:pPr>
      <w:r>
        <w:rPr>
          <w:rFonts w:ascii="Arial" w:cs="Arial" w:eastAsia="Arial" w:hAnsi="Arial"/>
          <w:sz w:val="24"/>
          <w:szCs w:val="24"/>
        </w:rPr>
        <w:t xml:space="preserve">Политика в сфере экологической безопасности и климатической устойчивости определяется решением следующих задач, направленных на достижение ее стратегической цели с учетом особенностей Кыргызской Республики:</w:t>
      </w:r>
    </w:p>
    <w:p>
      <w:pPr>
        <w:spacing w:after="60"/>
        <w:ind w:firstLine="567"/>
        <w:jc w:val="both"/>
      </w:pPr>
      <w:r>
        <w:rPr>
          <w:rFonts w:ascii="Arial" w:cs="Arial" w:eastAsia="Arial" w:hAnsi="Arial"/>
          <w:sz w:val="24"/>
          <w:szCs w:val="24"/>
        </w:rPr>
        <w:t xml:space="preserve">1) проведение уполномоченными государственными органами выверенной и комплексной внутренней и внешней политики с учетом средне- и долгосрочных последствий изменения климата, в том числе на соседние страны и Центрально-Азиатский регион;</w:t>
      </w:r>
    </w:p>
    <w:p>
      <w:pPr>
        <w:spacing w:after="60"/>
        <w:ind w:firstLine="567"/>
        <w:jc w:val="both"/>
      </w:pPr>
      <w:r>
        <w:rPr>
          <w:rFonts w:ascii="Arial" w:cs="Arial" w:eastAsia="Arial" w:hAnsi="Arial"/>
          <w:sz w:val="24"/>
          <w:szCs w:val="24"/>
        </w:rPr>
        <w:t xml:space="preserve">2) разработка и реализация нормативной правовой базы, организация государственного регулирования в сфере экологической безопасности и климатической устойчивости;</w:t>
      </w:r>
    </w:p>
    <w:p>
      <w:pPr>
        <w:spacing w:after="60"/>
        <w:ind w:firstLine="567"/>
        <w:jc w:val="both"/>
      </w:pPr>
      <w:r>
        <w:rPr>
          <w:rFonts w:ascii="Arial" w:cs="Arial" w:eastAsia="Arial" w:hAnsi="Arial"/>
          <w:sz w:val="24"/>
          <w:szCs w:val="24"/>
        </w:rPr>
        <w:t xml:space="preserve">3) разработка и внедрение эффективных экономических механизмов, связанных с реализацией мер по обеспечению экологической безопасности, адаптации и смягчению антропогенного воздействия на климат, стимулированию инвестиций в устойчивость развития;</w:t>
      </w:r>
    </w:p>
    <w:p>
      <w:pPr>
        <w:spacing w:after="60"/>
        <w:ind w:firstLine="567"/>
        <w:jc w:val="both"/>
      </w:pPr>
      <w:r>
        <w:rPr>
          <w:rFonts w:ascii="Arial" w:cs="Arial" w:eastAsia="Arial" w:hAnsi="Arial"/>
          <w:sz w:val="24"/>
          <w:szCs w:val="24"/>
        </w:rPr>
        <w:t xml:space="preserve">4) усиление охраны окружающей среды и недр и их рациональное использование, развитие минерально-сырьевой базы, оказание экосистемных услуг, обеспечение сохранности, предотвращение потерь, восстановление и воспроизводство ландшафтного и биологического разнообразия, определение механизма формирования общей стоимости рекультивационных работ для проведения рекультивации в полном объеме, создание и развитие особо охраняемых природных территорий, достаточных для поддержания способности природных систем к саморегуляции и компенсации последствий антропогенной деятельности;</w:t>
      </w:r>
    </w:p>
    <w:p>
      <w:pPr>
        <w:spacing w:after="60"/>
        <w:ind w:firstLine="567"/>
        <w:jc w:val="both"/>
      </w:pPr>
      <w:r>
        <w:rPr>
          <w:rFonts w:ascii="Arial" w:cs="Arial" w:eastAsia="Arial" w:hAnsi="Arial"/>
          <w:sz w:val="24"/>
          <w:szCs w:val="24"/>
        </w:rPr>
        <w:t xml:space="preserve">5) сокращение неблагоприятного воздействия сточных вод на окружающую среду и обеспечение защиты ледников;</w:t>
      </w:r>
    </w:p>
    <w:p>
      <w:pPr>
        <w:spacing w:after="60"/>
        <w:ind w:firstLine="567"/>
        <w:jc w:val="both"/>
      </w:pPr>
      <w:r>
        <w:rPr>
          <w:rFonts w:ascii="Arial" w:cs="Arial" w:eastAsia="Arial" w:hAnsi="Arial"/>
          <w:sz w:val="24"/>
          <w:szCs w:val="24"/>
        </w:rPr>
        <w:t xml:space="preserve">6) снижение загрязнения окружающей среды выбросами, сбросами и отходами;</w:t>
      </w:r>
    </w:p>
    <w:p>
      <w:pPr>
        <w:spacing w:after="60"/>
        <w:ind w:firstLine="567"/>
        <w:jc w:val="both"/>
      </w:pPr>
      <w:r>
        <w:rPr>
          <w:rFonts w:ascii="Arial" w:cs="Arial" w:eastAsia="Arial" w:hAnsi="Arial"/>
          <w:sz w:val="24"/>
          <w:szCs w:val="24"/>
        </w:rPr>
        <w:t xml:space="preserve">7) обеспечение контроля за очистными сооружениями, расположенными в населенных пунктах, зонах отдыха и туристических объектах, включая акваторию озера Иссык-Куль;</w:t>
      </w:r>
    </w:p>
    <w:p>
      <w:pPr>
        <w:spacing w:after="60"/>
        <w:ind w:firstLine="567"/>
        <w:jc w:val="both"/>
      </w:pPr>
      <w:r>
        <w:rPr>
          <w:rFonts w:ascii="Arial" w:cs="Arial" w:eastAsia="Arial" w:hAnsi="Arial"/>
          <w:sz w:val="24"/>
          <w:szCs w:val="24"/>
        </w:rPr>
        <w:t xml:space="preserve">8) стимулирование создания предприятий по переработке, утилизации отходов, внедрение малоотходных и безотходных технологий;</w:t>
      </w:r>
    </w:p>
    <w:p>
      <w:pPr>
        <w:spacing w:after="60"/>
        <w:ind w:firstLine="567"/>
        <w:jc w:val="both"/>
      </w:pPr>
      <w:r>
        <w:rPr>
          <w:rFonts w:ascii="Arial" w:cs="Arial" w:eastAsia="Arial" w:hAnsi="Arial"/>
          <w:sz w:val="24"/>
          <w:szCs w:val="24"/>
        </w:rPr>
        <w:t xml:space="preserve">9) стимулирование населения и общественных организаций как условие реализации государственной политики в области экологии, государственное содействие экологизации гражданского общества;</w:t>
      </w:r>
    </w:p>
    <w:p>
      <w:pPr>
        <w:spacing w:after="60"/>
        <w:ind w:firstLine="567"/>
        <w:jc w:val="both"/>
      </w:pPr>
      <w:r>
        <w:rPr>
          <w:rFonts w:ascii="Arial" w:cs="Arial" w:eastAsia="Arial" w:hAnsi="Arial"/>
          <w:sz w:val="24"/>
          <w:szCs w:val="24"/>
        </w:rPr>
        <w:t xml:space="preserve">10) разработка и внедрение устойчивых видов продукции и производственных процессов в сочетании с экологической политикой, с социальными, техническими усовершенствованиями и инновациями при поддержке эффективных мер политики и сотрудничества;</w:t>
      </w:r>
    </w:p>
    <w:p>
      <w:pPr>
        <w:spacing w:after="60"/>
        <w:ind w:firstLine="567"/>
        <w:jc w:val="both"/>
      </w:pPr>
      <w:r>
        <w:rPr>
          <w:rFonts w:ascii="Arial" w:cs="Arial" w:eastAsia="Arial" w:hAnsi="Arial"/>
          <w:sz w:val="24"/>
          <w:szCs w:val="24"/>
        </w:rPr>
        <w:t xml:space="preserve">11) ресурсосбережение, снижение удельной энерго- и ресурсоемкости  продукции и услуг;</w:t>
      </w:r>
    </w:p>
    <w:p>
      <w:pPr>
        <w:spacing w:after="60"/>
        <w:ind w:firstLine="567"/>
        <w:jc w:val="both"/>
      </w:pPr>
      <w:r>
        <w:rPr>
          <w:rFonts w:ascii="Arial" w:cs="Arial" w:eastAsia="Arial" w:hAnsi="Arial"/>
          <w:sz w:val="24"/>
          <w:szCs w:val="24"/>
        </w:rPr>
        <w:t xml:space="preserve">12) повышение потенциала сектора здравоохранения по защите здоровья населения от воздействия изменяющегося климата;</w:t>
      </w:r>
    </w:p>
    <w:p>
      <w:pPr>
        <w:spacing w:after="60"/>
        <w:ind w:firstLine="567"/>
        <w:jc w:val="both"/>
      </w:pPr>
      <w:r>
        <w:rPr>
          <w:rFonts w:ascii="Arial" w:cs="Arial" w:eastAsia="Arial" w:hAnsi="Arial"/>
          <w:sz w:val="24"/>
          <w:szCs w:val="24"/>
        </w:rPr>
        <w:t xml:space="preserve">13) мониторинг и информационное обеспечение государственных органов и ОМСУ, юридических лиц и граждан достоверной информацией по вопросам экологической безопасности и климатической устойчивости, о возможных неблагоприятных изменениях;</w:t>
      </w:r>
    </w:p>
    <w:p>
      <w:pPr>
        <w:spacing w:after="60"/>
        <w:ind w:firstLine="567"/>
        <w:jc w:val="both"/>
      </w:pPr>
      <w:r>
        <w:rPr>
          <w:rFonts w:ascii="Arial" w:cs="Arial" w:eastAsia="Arial" w:hAnsi="Arial"/>
          <w:sz w:val="24"/>
          <w:szCs w:val="24"/>
        </w:rPr>
        <w:t xml:space="preserve">14) повышение экологической культуры граждан, профессиональных навыков и знаний в области экологии и климата, воспитание ответственного отношения к окружающей среде;</w:t>
      </w:r>
    </w:p>
    <w:p>
      <w:pPr>
        <w:spacing w:after="60"/>
        <w:ind w:firstLine="567"/>
        <w:jc w:val="both"/>
      </w:pPr>
      <w:r>
        <w:rPr>
          <w:rFonts w:ascii="Arial" w:cs="Arial" w:eastAsia="Arial" w:hAnsi="Arial"/>
          <w:sz w:val="24"/>
          <w:szCs w:val="24"/>
        </w:rPr>
        <w:t xml:space="preserve">15) пропаганда рационального и здорового питания, образа жизни, рачительное использование ресурсов и сокращение бытовых отходов в сочетании с природоохранной политикой;</w:t>
      </w:r>
    </w:p>
    <w:p>
      <w:pPr>
        <w:spacing w:after="60"/>
        <w:ind w:firstLine="567"/>
        <w:jc w:val="both"/>
      </w:pPr>
      <w:r>
        <w:rPr>
          <w:rFonts w:ascii="Arial" w:cs="Arial" w:eastAsia="Arial" w:hAnsi="Arial"/>
          <w:sz w:val="24"/>
          <w:szCs w:val="24"/>
        </w:rPr>
        <w:t xml:space="preserve">16) научное, информационное и кадровое обеспечение, разработка и реализация мер по адаптации и смягчению антропогенного воздействия на климат, развитие научных знаний об охране окружающей среды, экологической безопасности, основах устойчивого развития, выявление новых экологических рисков;</w:t>
      </w:r>
    </w:p>
    <w:p>
      <w:pPr>
        <w:spacing w:after="60"/>
        <w:ind w:firstLine="567"/>
        <w:jc w:val="both"/>
      </w:pPr>
      <w:r>
        <w:rPr>
          <w:rFonts w:ascii="Arial" w:cs="Arial" w:eastAsia="Arial" w:hAnsi="Arial"/>
          <w:sz w:val="24"/>
          <w:szCs w:val="24"/>
        </w:rPr>
        <w:t xml:space="preserve">17) сотрудничество с международным сообществом по вопросам климатической повестки дня и смежным вопросам, реализация интересов Кыргызской Республики путем участия в решении глобальных и региональных экологических проблем и регулировании глобализации в интересах устойчивого развития мирового сообщества в сфере разработки и реализации мер по адаптации и смягчению антропогенного воздействия на климат.</w:t>
      </w:r>
    </w:p>
    <w:p>
      <w:pPr>
        <w:spacing w:after="60" w:before="200"/>
        <w:ind w:firstLine="567"/>
        <w:jc w:val="both"/>
      </w:pPr>
      <w:r>
        <w:rPr>
          <w:rFonts w:ascii="Arial" w:cs="Arial" w:eastAsia="Arial" w:hAnsi="Arial"/>
          <w:b/>
          <w:bCs/>
          <w:sz w:val="24"/>
          <w:szCs w:val="24"/>
        </w:rPr>
        <w:t xml:space="preserve">6.6.2. Водная и энергетическая безопасность</w:t>
      </w:r>
    </w:p>
    <w:p>
      <w:pPr>
        <w:spacing w:after="60"/>
        <w:ind w:firstLine="567"/>
        <w:jc w:val="both"/>
      </w:pPr>
      <w:r>
        <w:rPr>
          <w:rFonts w:ascii="Arial" w:cs="Arial" w:eastAsia="Arial" w:hAnsi="Arial"/>
          <w:sz w:val="24"/>
          <w:szCs w:val="24"/>
        </w:rPr>
        <w:t xml:space="preserve">Потенциальные возможности топливно-энергетического комплекса (далее - ТЭК) реализуются в недостаточной мере. Кыргызская Республика обладает достаточными запасами топливно-энергетических ресурсов, примерно 2% общих энергетических ресурсов Центральной Азии, в том числе большими запасами угля и около 30% гидроэнергетических ресурсов региона, однако из них освоена только десятая часть. В структуре топливно-энергетического баланса (далее - ТЭБ) доля импорта энергоносителей составляет 19,1%, что оказывает отрицательное влияние на надежность энерго- и топливоснабжения страны.</w:t>
      </w:r>
    </w:p>
    <w:p>
      <w:pPr>
        <w:spacing w:after="60"/>
        <w:ind w:firstLine="567"/>
        <w:jc w:val="both"/>
      </w:pPr>
      <w:r>
        <w:rPr>
          <w:rFonts w:ascii="Arial" w:cs="Arial" w:eastAsia="Arial" w:hAnsi="Arial"/>
          <w:sz w:val="24"/>
          <w:szCs w:val="24"/>
        </w:rPr>
        <w:t xml:space="preserve">В настоящее время совокупный износ основного фонда (энергооборудования) предприятий отрасли составляет выше 60%, что классифицируется как низкий уровень.</w:t>
      </w:r>
    </w:p>
    <w:p>
      <w:pPr>
        <w:spacing w:after="60"/>
        <w:ind w:firstLine="567"/>
        <w:jc w:val="both"/>
      </w:pPr>
      <w:r>
        <w:rPr>
          <w:rFonts w:ascii="Arial" w:cs="Arial" w:eastAsia="Arial" w:hAnsi="Arial"/>
          <w:sz w:val="24"/>
          <w:szCs w:val="24"/>
        </w:rPr>
        <w:t xml:space="preserve">Экономическое развитие Кыргызстана неотъемлемо связано с рациональным использованием энергоресурсов. Рост объемов генерации электроэнергии обусловлен фактором роста внутреннего потребления в пределах 2-3% ежегодно. В целом энергетический сектор с трудом обеспечивает потребность страны в электроэнергии, все более ограничивая широкий доступ к электроэнергии всего населения.</w:t>
      </w:r>
    </w:p>
    <w:p>
      <w:pPr>
        <w:spacing w:after="60"/>
        <w:ind w:firstLine="567"/>
        <w:jc w:val="both"/>
      </w:pPr>
      <w:r>
        <w:rPr>
          <w:rFonts w:ascii="Arial" w:cs="Arial" w:eastAsia="Arial" w:hAnsi="Arial"/>
          <w:sz w:val="24"/>
          <w:szCs w:val="24"/>
        </w:rPr>
        <w:t xml:space="preserve">Анализ текущей ситуации показывает, что ввод новых мощностей отстает от темпов роста нагрузки в энергосистеме и прирост вырабатывающих мощностей не отвечает увеличивающемуся спросу на электроэнергию.</w:t>
      </w:r>
    </w:p>
    <w:p>
      <w:pPr>
        <w:spacing w:after="60"/>
        <w:ind w:firstLine="567"/>
        <w:jc w:val="both"/>
      </w:pPr>
      <w:r>
        <w:rPr>
          <w:rFonts w:ascii="Arial" w:cs="Arial" w:eastAsia="Arial" w:hAnsi="Arial"/>
          <w:sz w:val="24"/>
          <w:szCs w:val="24"/>
        </w:rPr>
        <w:t xml:space="preserve">Производство электроэнергии зависит от природно-климатических условий и водности бассейна реки Нарын и ее притоков, а водные ресурсы имеют непредсказуемый характер, циклы маловодности и многоводности чередуются каждые 3-4 года. При маловодном цикле приточности рек Кыргызской Республики остро стоит вопрос необходимости лимитирования потребления электроэнергии, увеличения выработки энергии на ТЭЦ города Бишкек, а также рассмотрения вопроса импорта электроэнергии из соседних государств в последующие годы.</w:t>
      </w:r>
    </w:p>
    <w:p>
      <w:pPr>
        <w:spacing w:after="60"/>
        <w:ind w:firstLine="567"/>
        <w:jc w:val="both"/>
      </w:pPr>
      <w:r>
        <w:rPr>
          <w:rFonts w:ascii="Arial" w:cs="Arial" w:eastAsia="Arial" w:hAnsi="Arial"/>
          <w:sz w:val="24"/>
          <w:szCs w:val="24"/>
        </w:rPr>
        <w:t xml:space="preserve">Кыргызская Республика сталкивается с целым рядом вызовов и проблем в области управления водными ресурсами, которые должным образом не решаются.</w:t>
      </w:r>
    </w:p>
    <w:p>
      <w:pPr>
        <w:spacing w:after="60"/>
        <w:ind w:firstLine="567"/>
        <w:jc w:val="both"/>
      </w:pPr>
      <w:r>
        <w:rPr>
          <w:rFonts w:ascii="Arial" w:cs="Arial" w:eastAsia="Arial" w:hAnsi="Arial"/>
          <w:sz w:val="24"/>
          <w:szCs w:val="24"/>
        </w:rPr>
        <w:t xml:space="preserve">Большая часть территории Кыргызстана относится к зоне формирования стоков. Количество выпавшего снега составляет значительную часть от общего объема осадков и играет важную роль в сохранении воды для сельского хозяйства в вегетационный период.</w:t>
      </w:r>
    </w:p>
    <w:p>
      <w:pPr>
        <w:spacing w:after="60"/>
        <w:ind w:firstLine="567"/>
        <w:jc w:val="both"/>
      </w:pPr>
      <w:r>
        <w:rPr>
          <w:rFonts w:ascii="Arial" w:cs="Arial" w:eastAsia="Arial" w:hAnsi="Arial"/>
          <w:sz w:val="24"/>
          <w:szCs w:val="24"/>
        </w:rPr>
        <w:t xml:space="preserve">Суммарный многолетний средний годовой речной сток на территории республики оценивается в 47,8 млрд. м</w:t>
      </w:r>
      <w:r>
        <w:rPr>
          <w:rFonts w:ascii="Arial" w:cs="Arial" w:eastAsia="Arial" w:hAnsi="Arial"/>
          <w:sz w:val="24"/>
          <w:szCs w:val="24"/>
        </w:rPr>
        <w:t xml:space="preserve">3</w:t>
      </w:r>
      <w:r>
        <w:rPr>
          <w:rFonts w:ascii="Arial" w:cs="Arial" w:eastAsia="Arial" w:hAnsi="Arial"/>
          <w:sz w:val="24"/>
          <w:szCs w:val="24"/>
        </w:rPr>
        <w:t xml:space="preserve">. В республике из имеющихся 1024,8 тыс. га орошаемых земель только 22,5% питаются водой из водохранилищ. Вопрос полного водообеспечения остальных земель остается открытым.</w:t>
      </w:r>
    </w:p>
    <w:p>
      <w:pPr>
        <w:spacing w:after="60"/>
        <w:ind w:firstLine="567"/>
        <w:jc w:val="both"/>
      </w:pPr>
      <w:r>
        <w:rPr>
          <w:rFonts w:ascii="Arial" w:cs="Arial" w:eastAsia="Arial" w:hAnsi="Arial"/>
          <w:sz w:val="24"/>
          <w:szCs w:val="24"/>
        </w:rPr>
        <w:t xml:space="preserve">Значительная часть забираемых вод в республике теряется при использовании по причине неудовлетворительного технического состояния ирригационных и водораспределительных систем, износа оборудования, применения несовершенных методов полива. Существующая инфраструктура находится в критическом состоянии.</w:t>
      </w:r>
    </w:p>
    <w:p>
      <w:pPr>
        <w:spacing w:after="60"/>
        <w:ind w:firstLine="567"/>
        <w:jc w:val="both"/>
      </w:pPr>
      <w:r>
        <w:rPr>
          <w:rFonts w:ascii="Arial" w:cs="Arial" w:eastAsia="Arial" w:hAnsi="Arial"/>
          <w:sz w:val="24"/>
          <w:szCs w:val="24"/>
        </w:rPr>
        <w:t xml:space="preserve">Сельскохозяйственное производство, основанное на орошаемом земледелии, является ведущим сектором экономики Кыргызстана и потребляет около 90% воды. Потребности в воде на орошение и сельскохозяйственное водоснабжение к 2024 году могут возрасти на 57%.</w:t>
      </w:r>
    </w:p>
    <w:p>
      <w:pPr>
        <w:spacing w:after="60"/>
        <w:ind w:firstLine="567"/>
        <w:jc w:val="both"/>
      </w:pPr>
      <w:r>
        <w:rPr>
          <w:rFonts w:ascii="Arial" w:cs="Arial" w:eastAsia="Arial" w:hAnsi="Arial"/>
          <w:sz w:val="24"/>
          <w:szCs w:val="24"/>
        </w:rPr>
        <w:t xml:space="preserve">Взаимоотношения Кыргызстана с соседними государствами (Узбекистаном, Таджикистаном и Казахстаном) в области использования водных ресурсов и водохозяйственных сооружений касаются в основном бассейна реки Сырдарья. Частично сток передается посредством гидротехнических сооружений, частично - по руслам рек (зимний сток, непроизводительные сбросы).</w:t>
      </w:r>
    </w:p>
    <w:p>
      <w:pPr>
        <w:spacing w:after="60"/>
        <w:ind w:firstLine="567"/>
        <w:jc w:val="both"/>
      </w:pPr>
      <w:r>
        <w:rPr>
          <w:rFonts w:ascii="Arial" w:cs="Arial" w:eastAsia="Arial" w:hAnsi="Arial"/>
          <w:sz w:val="24"/>
          <w:szCs w:val="24"/>
        </w:rPr>
        <w:t xml:space="preserve">Около 20% водных ресурсов речного стока Кыргызской Республики используются на территории страны в основном для орошения, промышленности и коммунально-бытового хозяйства, остальная часть поступает на территорию соседних государств.</w:t>
      </w:r>
    </w:p>
    <w:p>
      <w:pPr>
        <w:spacing w:after="60"/>
        <w:ind w:firstLine="567"/>
        <w:jc w:val="both"/>
      </w:pPr>
      <w:r>
        <w:rPr>
          <w:rFonts w:ascii="Arial" w:cs="Arial" w:eastAsia="Arial" w:hAnsi="Arial"/>
          <w:sz w:val="24"/>
          <w:szCs w:val="24"/>
        </w:rPr>
        <w:t xml:space="preserve">В целях обеспечения устойчивого развития топливно-энергетического комплекса, обеспечения энергетической безопасности необходимо реализовать следующие задачи, направленные на:</w:t>
      </w:r>
    </w:p>
    <w:p>
      <w:pPr>
        <w:spacing w:after="60"/>
        <w:ind w:firstLine="567"/>
        <w:jc w:val="both"/>
      </w:pPr>
      <w:r>
        <w:rPr>
          <w:rFonts w:ascii="Arial" w:cs="Arial" w:eastAsia="Arial" w:hAnsi="Arial"/>
          <w:sz w:val="24"/>
          <w:szCs w:val="24"/>
        </w:rPr>
        <w:t xml:space="preserve">1) устойчивое развитие топливно-энергетического комплекса (далее - ТЭК) и укрепление энергетической независимости с учетом спроса на энергоносители реального сектора для формирования рациональной структуры ТЭБ регионов и страны в целом;</w:t>
      </w:r>
    </w:p>
    <w:p>
      <w:pPr>
        <w:spacing w:after="60"/>
        <w:ind w:firstLine="567"/>
        <w:jc w:val="both"/>
      </w:pPr>
      <w:r>
        <w:rPr>
          <w:rFonts w:ascii="Arial" w:cs="Arial" w:eastAsia="Arial" w:hAnsi="Arial"/>
          <w:sz w:val="24"/>
          <w:szCs w:val="24"/>
        </w:rPr>
        <w:t xml:space="preserve">2) реформирование энергетической отрасли;</w:t>
      </w:r>
    </w:p>
    <w:p>
      <w:pPr>
        <w:spacing w:after="60"/>
        <w:ind w:firstLine="567"/>
        <w:jc w:val="both"/>
      </w:pPr>
      <w:r>
        <w:rPr>
          <w:rFonts w:ascii="Arial" w:cs="Arial" w:eastAsia="Arial" w:hAnsi="Arial"/>
          <w:sz w:val="24"/>
          <w:szCs w:val="24"/>
        </w:rPr>
        <w:t xml:space="preserve">3) обеспечение опережающего развития электроэнергетики путем сооружения новых гидроэлектростанций (далее - ГЭС) и теплоэлектростанций (далее - ТЭС), объектов возобновляемых источников энергии (далее - ВИЭ), а также развитие (реконструкция) электрических сетей параллельно с вводом новых мощностей;</w:t>
      </w:r>
    </w:p>
    <w:p>
      <w:pPr>
        <w:spacing w:after="60"/>
        <w:ind w:firstLine="567"/>
        <w:jc w:val="both"/>
      </w:pPr>
      <w:r>
        <w:rPr>
          <w:rFonts w:ascii="Arial" w:cs="Arial" w:eastAsia="Arial" w:hAnsi="Arial"/>
          <w:sz w:val="24"/>
          <w:szCs w:val="24"/>
        </w:rPr>
        <w:t xml:space="preserve">4) строительство генерирующих мощностей и обогатительных предприятий на базе угольных месторождений;</w:t>
      </w:r>
    </w:p>
    <w:p>
      <w:pPr>
        <w:spacing w:after="60"/>
        <w:ind w:firstLine="567"/>
        <w:jc w:val="both"/>
      </w:pPr>
      <w:r>
        <w:rPr>
          <w:rFonts w:ascii="Arial" w:cs="Arial" w:eastAsia="Arial" w:hAnsi="Arial"/>
          <w:sz w:val="24"/>
          <w:szCs w:val="24"/>
        </w:rPr>
        <w:t xml:space="preserve">5) развитие электрических сетей параллельно с вводом новых мощностей ГЭС, ВИЭ и ТЭС;</w:t>
      </w:r>
    </w:p>
    <w:p>
      <w:pPr>
        <w:spacing w:after="60"/>
        <w:ind w:firstLine="567"/>
        <w:jc w:val="both"/>
      </w:pPr>
      <w:r>
        <w:rPr>
          <w:rFonts w:ascii="Arial" w:cs="Arial" w:eastAsia="Arial" w:hAnsi="Arial"/>
          <w:sz w:val="24"/>
          <w:szCs w:val="24"/>
        </w:rPr>
        <w:t xml:space="preserve">6) повышение эффективности развития угольной и нефтегазовой промышленности;</w:t>
      </w:r>
    </w:p>
    <w:p>
      <w:pPr>
        <w:spacing w:after="60"/>
        <w:ind w:firstLine="567"/>
        <w:jc w:val="both"/>
      </w:pPr>
      <w:r>
        <w:rPr>
          <w:rFonts w:ascii="Arial" w:cs="Arial" w:eastAsia="Arial" w:hAnsi="Arial"/>
          <w:sz w:val="24"/>
          <w:szCs w:val="24"/>
        </w:rPr>
        <w:t xml:space="preserve">7) обеспечение надежности энерго- и топливоснабжения;</w:t>
      </w:r>
    </w:p>
    <w:p>
      <w:pPr>
        <w:spacing w:after="60"/>
        <w:ind w:firstLine="567"/>
        <w:jc w:val="both"/>
      </w:pPr>
      <w:r>
        <w:rPr>
          <w:rFonts w:ascii="Arial" w:cs="Arial" w:eastAsia="Arial" w:hAnsi="Arial"/>
          <w:sz w:val="24"/>
          <w:szCs w:val="24"/>
        </w:rPr>
        <w:t xml:space="preserve">8) международное сотрудничество и укрепление внешней энергетической политики.</w:t>
      </w:r>
    </w:p>
    <w:p>
      <w:pPr>
        <w:spacing w:after="60"/>
        <w:ind w:firstLine="567"/>
        <w:jc w:val="both"/>
      </w:pPr>
      <w:r>
        <w:rPr>
          <w:rFonts w:ascii="Arial" w:cs="Arial" w:eastAsia="Arial" w:hAnsi="Arial"/>
          <w:sz w:val="24"/>
          <w:szCs w:val="24"/>
        </w:rPr>
        <w:t xml:space="preserve">Для решения задач обеспечения энергетической безопасности необходимо принять следующие меры:</w:t>
      </w:r>
    </w:p>
    <w:p>
      <w:pPr>
        <w:spacing w:after="60"/>
        <w:ind w:firstLine="567"/>
        <w:jc w:val="both"/>
      </w:pPr>
      <w:r>
        <w:rPr>
          <w:rFonts w:ascii="Arial" w:cs="Arial" w:eastAsia="Arial" w:hAnsi="Arial"/>
          <w:sz w:val="24"/>
          <w:szCs w:val="24"/>
        </w:rPr>
        <w:t xml:space="preserve">1) сооружение новых и реконструкция действующих энергетических объектов, в том числе реализация проекта по строительству Камбаратинской ГЭС-1, обеспечение надежности энерго- и топливоснабжения;</w:t>
      </w:r>
    </w:p>
    <w:p>
      <w:pPr>
        <w:spacing w:after="60"/>
        <w:ind w:firstLine="567"/>
        <w:jc w:val="both"/>
      </w:pPr>
      <w:r>
        <w:rPr>
          <w:rFonts w:ascii="Arial" w:cs="Arial" w:eastAsia="Arial" w:hAnsi="Arial"/>
          <w:sz w:val="24"/>
          <w:szCs w:val="24"/>
        </w:rPr>
        <w:t xml:space="preserve">2) повышение обеспеченности потребности страны в энергоносителях собственным твердым топливом за счет увеличения добычи угля;</w:t>
      </w:r>
    </w:p>
    <w:p>
      <w:pPr>
        <w:spacing w:after="60"/>
        <w:ind w:firstLine="567"/>
        <w:jc w:val="both"/>
      </w:pPr>
      <w:r>
        <w:rPr>
          <w:rFonts w:ascii="Arial" w:cs="Arial" w:eastAsia="Arial" w:hAnsi="Arial"/>
          <w:sz w:val="24"/>
          <w:szCs w:val="24"/>
        </w:rPr>
        <w:t xml:space="preserve">3) повышение эффективности и надежности системы газоснабжения регионов республики;</w:t>
      </w:r>
    </w:p>
    <w:p>
      <w:pPr>
        <w:spacing w:after="60"/>
        <w:ind w:firstLine="567"/>
        <w:jc w:val="both"/>
      </w:pPr>
      <w:r>
        <w:rPr>
          <w:rFonts w:ascii="Arial" w:cs="Arial" w:eastAsia="Arial" w:hAnsi="Arial"/>
          <w:sz w:val="24"/>
          <w:szCs w:val="24"/>
        </w:rPr>
        <w:t xml:space="preserve">4) обеспечение темпа роста добычи нефти и принятие мер по ее увеличению (ежегодное введение в эксплуатацию новых скважин, проведение геологоразведочных работ на перспективных разведочных площадях, решение проблемы поставки сырой нефти из стран-членов ЕАЭС на действующие и новые нефтеперерабатывающие заводы);</w:t>
      </w:r>
    </w:p>
    <w:p>
      <w:pPr>
        <w:spacing w:after="60"/>
        <w:ind w:firstLine="567"/>
        <w:jc w:val="both"/>
      </w:pPr>
      <w:r>
        <w:rPr>
          <w:rFonts w:ascii="Arial" w:cs="Arial" w:eastAsia="Arial" w:hAnsi="Arial"/>
          <w:sz w:val="24"/>
          <w:szCs w:val="24"/>
        </w:rPr>
        <w:t xml:space="preserve">5) обеспечение надежного теплоснабжения регионов для снижения нагрузки на электроэнергетику;</w:t>
      </w:r>
    </w:p>
    <w:p>
      <w:pPr>
        <w:spacing w:after="60"/>
        <w:ind w:firstLine="567"/>
        <w:jc w:val="both"/>
      </w:pPr>
      <w:r>
        <w:rPr>
          <w:rFonts w:ascii="Arial" w:cs="Arial" w:eastAsia="Arial" w:hAnsi="Arial"/>
          <w:sz w:val="24"/>
          <w:szCs w:val="24"/>
        </w:rPr>
        <w:t xml:space="preserve">6) сооружение малых ГЭС, солнечных и ветряных станций, внедрение биогазовых установок, использование геотермальных источников для электро- и теплоснабжения соответствующих объектов и населения в районах их сосредоточения;</w:t>
      </w:r>
    </w:p>
    <w:p>
      <w:pPr>
        <w:spacing w:after="60"/>
        <w:ind w:firstLine="567"/>
        <w:jc w:val="both"/>
      </w:pPr>
      <w:r>
        <w:rPr>
          <w:rFonts w:ascii="Arial" w:cs="Arial" w:eastAsia="Arial" w:hAnsi="Arial"/>
          <w:sz w:val="24"/>
          <w:szCs w:val="24"/>
        </w:rPr>
        <w:t xml:space="preserve">7) повышение надежности функционирования основного энергетического оборудования и оптимизация системы управления в энергетической отрасли;</w:t>
      </w:r>
    </w:p>
    <w:p>
      <w:pPr>
        <w:spacing w:after="60"/>
        <w:ind w:firstLine="567"/>
        <w:jc w:val="both"/>
      </w:pPr>
      <w:r>
        <w:rPr>
          <w:rFonts w:ascii="Arial" w:cs="Arial" w:eastAsia="Arial" w:hAnsi="Arial"/>
          <w:sz w:val="24"/>
          <w:szCs w:val="24"/>
        </w:rPr>
        <w:t xml:space="preserve">8) своевременное освоение кредитных средств, выделенных для энергосектора страны.</w:t>
      </w:r>
    </w:p>
    <w:p>
      <w:pPr>
        <w:spacing w:after="60"/>
        <w:ind w:firstLine="567"/>
        <w:jc w:val="both"/>
      </w:pPr>
      <w:r>
        <w:rPr>
          <w:rFonts w:ascii="Arial" w:cs="Arial" w:eastAsia="Arial" w:hAnsi="Arial"/>
          <w:sz w:val="24"/>
          <w:szCs w:val="24"/>
        </w:rPr>
        <w:t xml:space="preserve">Обеспечение национальной безопасности при использовании водных ресурсов будет направлено на решение следующих задач:</w:t>
      </w:r>
    </w:p>
    <w:p>
      <w:pPr>
        <w:spacing w:after="60"/>
        <w:ind w:firstLine="567"/>
        <w:jc w:val="both"/>
      </w:pPr>
      <w:r>
        <w:rPr>
          <w:rFonts w:ascii="Arial" w:cs="Arial" w:eastAsia="Arial" w:hAnsi="Arial"/>
          <w:sz w:val="24"/>
          <w:szCs w:val="24"/>
        </w:rPr>
        <w:t xml:space="preserve">1) принятие и реализация Национальной водной стратегии и Государственной программы развития ирригации Кыргызской Республики;</w:t>
      </w:r>
    </w:p>
    <w:p>
      <w:pPr>
        <w:spacing w:after="60"/>
        <w:ind w:firstLine="567"/>
        <w:jc w:val="both"/>
      </w:pPr>
      <w:r>
        <w:rPr>
          <w:rFonts w:ascii="Arial" w:cs="Arial" w:eastAsia="Arial" w:hAnsi="Arial"/>
          <w:sz w:val="24"/>
          <w:szCs w:val="24"/>
        </w:rPr>
        <w:t xml:space="preserve">2) надежное удовлетворение потребностей личности, экономики, общества и государства в водных ресурсах;</w:t>
      </w:r>
    </w:p>
    <w:p>
      <w:pPr>
        <w:spacing w:after="60"/>
        <w:ind w:firstLine="567"/>
        <w:jc w:val="both"/>
      </w:pPr>
      <w:r>
        <w:rPr>
          <w:rFonts w:ascii="Arial" w:cs="Arial" w:eastAsia="Arial" w:hAnsi="Arial"/>
          <w:sz w:val="24"/>
          <w:szCs w:val="24"/>
        </w:rPr>
        <w:t xml:space="preserve">3) повышение эффективности и рациональности использования водных ресурсов, в том числе путем использования имеющихся и создания новых водохранилищ, а также применение новых технологий при использовании поливной воды;</w:t>
      </w:r>
    </w:p>
    <w:p>
      <w:pPr>
        <w:spacing w:after="60"/>
        <w:ind w:firstLine="567"/>
        <w:jc w:val="both"/>
      </w:pPr>
      <w:r>
        <w:rPr>
          <w:rFonts w:ascii="Arial" w:cs="Arial" w:eastAsia="Arial" w:hAnsi="Arial"/>
          <w:sz w:val="24"/>
          <w:szCs w:val="24"/>
        </w:rPr>
        <w:t xml:space="preserve">4) обеспечение защищенности и жизненно важных интересов государства и общества от таких свойств водных объектов, которые могут при определенных условиях причинить вред и ущерб, а также от антропогенных и природных неблагоприятных явлений и процессов, обусловленных естественными свойствами воды;</w:t>
      </w:r>
    </w:p>
    <w:p>
      <w:pPr>
        <w:spacing w:after="60"/>
        <w:ind w:firstLine="567"/>
        <w:jc w:val="both"/>
      </w:pPr>
      <w:r>
        <w:rPr>
          <w:rFonts w:ascii="Arial" w:cs="Arial" w:eastAsia="Arial" w:hAnsi="Arial"/>
          <w:sz w:val="24"/>
          <w:szCs w:val="24"/>
        </w:rPr>
        <w:t xml:space="preserve">5) принятие мер по уменьшению риска дефицита водных ресурсов;</w:t>
      </w:r>
    </w:p>
    <w:p>
      <w:pPr>
        <w:spacing w:after="60"/>
        <w:ind w:firstLine="567"/>
        <w:jc w:val="both"/>
      </w:pPr>
      <w:r>
        <w:rPr>
          <w:rFonts w:ascii="Arial" w:cs="Arial" w:eastAsia="Arial" w:hAnsi="Arial"/>
          <w:sz w:val="24"/>
          <w:szCs w:val="24"/>
        </w:rPr>
        <w:t xml:space="preserve">6) создание условий для повышения устойчивости государства к риску нехватки водных ресурсов и адаптации к изменениям климата.</w:t>
      </w:r>
    </w:p>
    <w:p>
      <w:pPr>
        <w:spacing w:after="200" w:before="200"/>
        <w:jc w:val="center"/>
      </w:pPr>
      <w:r>
        <w:rPr>
          <w:rFonts w:ascii="Arial" w:cs="Arial" w:eastAsia="Arial" w:hAnsi="Arial"/>
          <w:b/>
          <w:bCs/>
          <w:sz w:val="24"/>
          <w:szCs w:val="24"/>
        </w:rPr>
        <w:t xml:space="preserve">6.7. Продовольственная безопасность</w:t>
      </w:r>
    </w:p>
    <w:p>
      <w:pPr>
        <w:spacing w:after="60"/>
        <w:ind w:firstLine="567"/>
        <w:jc w:val="both"/>
      </w:pPr>
      <w:r>
        <w:rPr>
          <w:rFonts w:ascii="Arial" w:cs="Arial" w:eastAsia="Arial" w:hAnsi="Arial"/>
          <w:sz w:val="24"/>
          <w:szCs w:val="24"/>
        </w:rPr>
        <w:t xml:space="preserve">Кыргызская Республика не имеет достаточного уровня самообеспеченности основными видами продуктов питания. Оценка состояния продовольственной безопасности в Кыргызской Республике на фоне импортозависимости показывает, что в настоящее время она находится на критическом уровне.</w:t>
      </w:r>
    </w:p>
    <w:p>
      <w:pPr>
        <w:spacing w:after="60"/>
        <w:ind w:firstLine="567"/>
        <w:jc w:val="both"/>
      </w:pPr>
      <w:r>
        <w:rPr>
          <w:rFonts w:ascii="Arial" w:cs="Arial" w:eastAsia="Arial" w:hAnsi="Arial"/>
          <w:sz w:val="24"/>
          <w:szCs w:val="24"/>
        </w:rPr>
        <w:t xml:space="preserve">В настоящее время уровень обеспеченности страны основными продуктами питания за счет собственного производства составляет: по хлебопродуктам - 42,8%; растительному маслу - 31,7%; сахару - 9,1%; мясу - 56,4%; фруктам и ягодам - 21,8%. Это создает угрозу высокой зависимости страны от конъюнктуры на мировых продовольственных рынках, а также от внешнеторговой политики государств-экспортеров продовольствия в Кыргызстан.</w:t>
      </w:r>
    </w:p>
    <w:p>
      <w:pPr>
        <w:spacing w:after="60"/>
        <w:ind w:firstLine="567"/>
        <w:jc w:val="both"/>
      </w:pPr>
      <w:r>
        <w:rPr>
          <w:rFonts w:ascii="Arial" w:cs="Arial" w:eastAsia="Arial" w:hAnsi="Arial"/>
          <w:sz w:val="24"/>
          <w:szCs w:val="24"/>
        </w:rPr>
        <w:t xml:space="preserve">В 2020 году среднедушевая суточная калорийность питания в стране составила 2271,8 ккал. В разрезе регионов наиболее неблагополучная ситуация сложилась в Чуйской, Иссык-Кульской областях и в городе Ош, численность жителей которых составляет 1 млн. 799,1 тыс. человек.</w:t>
      </w:r>
    </w:p>
    <w:p>
      <w:pPr>
        <w:spacing w:after="60"/>
        <w:ind w:firstLine="567"/>
        <w:jc w:val="both"/>
      </w:pPr>
      <w:r>
        <w:rPr>
          <w:rFonts w:ascii="Arial" w:cs="Arial" w:eastAsia="Arial" w:hAnsi="Arial"/>
          <w:sz w:val="24"/>
          <w:szCs w:val="24"/>
        </w:rPr>
        <w:t xml:space="preserve">В настоящее время среднедушевые расходы домашних хозяйств на питание ниже установленных минимальных нормативов. Слабая покупательная способность населения не обеспечивает достаточный экономический доступ большей части населения к качественному питанию. Недостаточно учитываются потребности в питании детей, молодежи и женщин. Реализация мер по достижению продовольственной безопасности проводится не на должном уровне. Отсутствуют взаимодействие и четкая координация между ведомствами, наблюдается пассивная роль местных государственных администраций и ОМСУ в вопросах обеспечения продовольственной безопасности на вверенных территориях.</w:t>
      </w:r>
    </w:p>
    <w:p>
      <w:pPr>
        <w:spacing w:after="60"/>
        <w:ind w:firstLine="567"/>
        <w:jc w:val="both"/>
      </w:pPr>
      <w:r>
        <w:rPr>
          <w:rFonts w:ascii="Arial" w:cs="Arial" w:eastAsia="Arial" w:hAnsi="Arial"/>
          <w:sz w:val="24"/>
          <w:szCs w:val="24"/>
        </w:rPr>
        <w:t xml:space="preserve">Дополнительно к основным вызовам и угрозам в сфере обеспечения продовольственной безопасности можно отнести:</w:t>
      </w:r>
    </w:p>
    <w:p>
      <w:pPr>
        <w:spacing w:after="60"/>
        <w:ind w:firstLine="567"/>
        <w:jc w:val="both"/>
      </w:pPr>
      <w:r>
        <w:rPr>
          <w:rFonts w:ascii="Arial" w:cs="Arial" w:eastAsia="Arial" w:hAnsi="Arial"/>
          <w:sz w:val="24"/>
          <w:szCs w:val="24"/>
        </w:rPr>
        <w:t xml:space="preserve">- темпы роста сельского хозяйства ниже темпов роста всей экономики при сравнительно высоких темпах роста населения;</w:t>
      </w:r>
    </w:p>
    <w:p>
      <w:pPr>
        <w:spacing w:after="60"/>
        <w:ind w:firstLine="567"/>
        <w:jc w:val="both"/>
      </w:pPr>
      <w:r>
        <w:rPr>
          <w:rFonts w:ascii="Arial" w:cs="Arial" w:eastAsia="Arial" w:hAnsi="Arial"/>
          <w:sz w:val="24"/>
          <w:szCs w:val="24"/>
        </w:rPr>
        <w:t xml:space="preserve">- низкую конкурентоспособность и продуктивность отечественного сельскохозяйственного производства;</w:t>
      </w:r>
    </w:p>
    <w:p>
      <w:pPr>
        <w:spacing w:after="60"/>
        <w:ind w:firstLine="567"/>
        <w:jc w:val="both"/>
      </w:pPr>
      <w:r>
        <w:rPr>
          <w:rFonts w:ascii="Arial" w:cs="Arial" w:eastAsia="Arial" w:hAnsi="Arial"/>
          <w:sz w:val="24"/>
          <w:szCs w:val="24"/>
        </w:rPr>
        <w:t xml:space="preserve">- сокращение площадей орошаемых пашен и плодородных земель сельскохозяйственного назначения;</w:t>
      </w:r>
    </w:p>
    <w:p>
      <w:pPr>
        <w:spacing w:after="60"/>
        <w:ind w:firstLine="567"/>
        <w:jc w:val="both"/>
      </w:pPr>
      <w:r>
        <w:rPr>
          <w:rFonts w:ascii="Arial" w:cs="Arial" w:eastAsia="Arial" w:hAnsi="Arial"/>
          <w:sz w:val="24"/>
          <w:szCs w:val="24"/>
        </w:rPr>
        <w:t xml:space="preserve">- отсутствие эффективной и современной складской и логистической инфраструктуры для размещения и хранения необходимых стратегических запасов продуктов питания;</w:t>
      </w:r>
    </w:p>
    <w:p>
      <w:pPr>
        <w:spacing w:after="60"/>
        <w:ind w:firstLine="567"/>
        <w:jc w:val="both"/>
      </w:pPr>
      <w:r>
        <w:rPr>
          <w:rFonts w:ascii="Arial" w:cs="Arial" w:eastAsia="Arial" w:hAnsi="Arial"/>
          <w:sz w:val="24"/>
          <w:szCs w:val="24"/>
        </w:rPr>
        <w:t xml:space="preserve">- высокую волатильность цен на продукты питания вследствие зависимости от импортных поставок базовых продуктов питания;</w:t>
      </w:r>
    </w:p>
    <w:p>
      <w:pPr>
        <w:spacing w:after="60"/>
        <w:ind w:firstLine="567"/>
        <w:jc w:val="both"/>
      </w:pPr>
      <w:r>
        <w:rPr>
          <w:rFonts w:ascii="Arial" w:cs="Arial" w:eastAsia="Arial" w:hAnsi="Arial"/>
          <w:sz w:val="24"/>
          <w:szCs w:val="24"/>
        </w:rPr>
        <w:t xml:space="preserve">- высокий процент ставки выдаваемых кредитов на развитие сельского хозяйства, недостаточная государственная поддержка фермеров и предприятий, обеспечивающих продовольственную безопасность.</w:t>
      </w:r>
    </w:p>
    <w:p>
      <w:pPr>
        <w:spacing w:after="60"/>
        <w:ind w:firstLine="567"/>
        <w:jc w:val="both"/>
      </w:pPr>
      <w:r>
        <w:rPr>
          <w:rFonts w:ascii="Arial" w:cs="Arial" w:eastAsia="Arial" w:hAnsi="Arial"/>
          <w:sz w:val="24"/>
          <w:szCs w:val="24"/>
        </w:rPr>
        <w:t xml:space="preserve">Продовольственная безопасность республики характеризуется уязвимостью к внешним кризисам и потрясениям.</w:t>
      </w:r>
    </w:p>
    <w:p>
      <w:pPr>
        <w:spacing w:after="60"/>
        <w:ind w:firstLine="567"/>
        <w:jc w:val="both"/>
      </w:pPr>
      <w:r>
        <w:rPr>
          <w:rFonts w:ascii="Arial" w:cs="Arial" w:eastAsia="Arial" w:hAnsi="Arial"/>
          <w:sz w:val="24"/>
          <w:szCs w:val="24"/>
        </w:rPr>
        <w:t xml:space="preserve">Для достижения целей в сфере обеспечения продовольственной безопасности необходимо решить следующие задачи:</w:t>
      </w:r>
    </w:p>
    <w:p>
      <w:pPr>
        <w:spacing w:after="60"/>
        <w:ind w:firstLine="567"/>
        <w:jc w:val="both"/>
      </w:pPr>
      <w:r>
        <w:rPr>
          <w:rFonts w:ascii="Arial" w:cs="Arial" w:eastAsia="Arial" w:hAnsi="Arial"/>
          <w:sz w:val="24"/>
          <w:szCs w:val="24"/>
        </w:rPr>
        <w:t xml:space="preserve">1) повышение контроля и координации между государственными органами и ОМСУ, систематическое проведение анализа состояния продовольственной безопасности, своевременное прогнозирование возникающих для нее рисков и угроз;</w:t>
      </w:r>
    </w:p>
    <w:p>
      <w:pPr>
        <w:spacing w:after="60"/>
        <w:ind w:firstLine="567"/>
        <w:jc w:val="both"/>
      </w:pPr>
      <w:r>
        <w:rPr>
          <w:rFonts w:ascii="Arial" w:cs="Arial" w:eastAsia="Arial" w:hAnsi="Arial"/>
          <w:sz w:val="24"/>
          <w:szCs w:val="24"/>
        </w:rPr>
        <w:t xml:space="preserve">2) повышение конкурентоспособности сельскохозяйственной продукции и продуктов ее переработки за счет повышения эффективности государственной поддержки технического и технологического перевооружения производства и перехода на международные стандарты качества;</w:t>
      </w:r>
    </w:p>
    <w:p>
      <w:pPr>
        <w:spacing w:after="60"/>
        <w:ind w:firstLine="567"/>
        <w:jc w:val="both"/>
      </w:pPr>
      <w:r>
        <w:rPr>
          <w:rFonts w:ascii="Arial" w:cs="Arial" w:eastAsia="Arial" w:hAnsi="Arial"/>
          <w:sz w:val="24"/>
          <w:szCs w:val="24"/>
        </w:rPr>
        <w:t xml:space="preserve">3) повышение эффективности использования государственных активов в области финансирования и кредитования сельского хозяйства;</w:t>
      </w:r>
    </w:p>
    <w:p>
      <w:pPr>
        <w:spacing w:after="60"/>
        <w:ind w:firstLine="567"/>
        <w:jc w:val="both"/>
      </w:pPr>
      <w:r>
        <w:rPr>
          <w:rFonts w:ascii="Arial" w:cs="Arial" w:eastAsia="Arial" w:hAnsi="Arial"/>
          <w:sz w:val="24"/>
          <w:szCs w:val="24"/>
        </w:rPr>
        <w:t xml:space="preserve">4) внедрение новых подходов к деятельности государственных предприятий, обеспечивающих продовольственную безопасность, а также постоянное пополнение продовольственных запасов и других номенклатурных товаров в государственном материальном резерве;</w:t>
      </w:r>
    </w:p>
    <w:p>
      <w:pPr>
        <w:spacing w:after="60"/>
        <w:ind w:firstLine="567"/>
        <w:jc w:val="both"/>
      </w:pPr>
      <w:r>
        <w:rPr>
          <w:rFonts w:ascii="Arial" w:cs="Arial" w:eastAsia="Arial" w:hAnsi="Arial"/>
          <w:sz w:val="24"/>
          <w:szCs w:val="24"/>
        </w:rPr>
        <w:t xml:space="preserve">5) разработка и реализация мер, направленных на импортозамещение в сельском хозяйстве;</w:t>
      </w:r>
    </w:p>
    <w:p>
      <w:pPr>
        <w:spacing w:after="60"/>
        <w:ind w:firstLine="567"/>
        <w:jc w:val="both"/>
      </w:pPr>
      <w:r>
        <w:rPr>
          <w:rFonts w:ascii="Arial" w:cs="Arial" w:eastAsia="Arial" w:hAnsi="Arial"/>
          <w:sz w:val="24"/>
          <w:szCs w:val="24"/>
        </w:rPr>
        <w:t xml:space="preserve">6) разработка и реализация нормативных правовых актов, направленных на повышение эффективности использования земельных и водных ресурсов;</w:t>
      </w:r>
    </w:p>
    <w:p>
      <w:pPr>
        <w:spacing w:after="60"/>
        <w:ind w:firstLine="567"/>
        <w:jc w:val="both"/>
      </w:pPr>
      <w:r>
        <w:rPr>
          <w:rFonts w:ascii="Arial" w:cs="Arial" w:eastAsia="Arial" w:hAnsi="Arial"/>
          <w:sz w:val="24"/>
          <w:szCs w:val="24"/>
        </w:rPr>
        <w:t xml:space="preserve">7) развитие мелиорации сельскохозяйственных земель, в том числе путем реабилитации системы скважин и модернизации их оборудования, бурения новых скважин для нужд сельского хозяйства;</w:t>
      </w:r>
    </w:p>
    <w:p>
      <w:pPr>
        <w:spacing w:after="60"/>
        <w:ind w:firstLine="567"/>
        <w:jc w:val="both"/>
      </w:pPr>
      <w:r>
        <w:rPr>
          <w:rFonts w:ascii="Arial" w:cs="Arial" w:eastAsia="Arial" w:hAnsi="Arial"/>
          <w:sz w:val="24"/>
          <w:szCs w:val="24"/>
        </w:rPr>
        <w:t xml:space="preserve">8) внедрение новых технологий и оборудования, обеспечивающих глубокую комплексную энерго- и ресурсосберегающую переработку сельскохозяйственного сырья на основе современных технологий;</w:t>
      </w:r>
    </w:p>
    <w:p>
      <w:pPr>
        <w:spacing w:after="60"/>
        <w:ind w:firstLine="567"/>
        <w:jc w:val="both"/>
      </w:pPr>
      <w:r>
        <w:rPr>
          <w:rFonts w:ascii="Arial" w:cs="Arial" w:eastAsia="Arial" w:hAnsi="Arial"/>
          <w:sz w:val="24"/>
          <w:szCs w:val="24"/>
        </w:rPr>
        <w:t xml:space="preserve">9) развитие племенного животноводства, селекции растений, семеноводства и рыбоводства, производства комбикормов, перерабатывающей промышленности на основе наукоемких подходов и инновационных решений;</w:t>
      </w:r>
    </w:p>
    <w:p>
      <w:pPr>
        <w:spacing w:after="60"/>
        <w:ind w:firstLine="567"/>
        <w:jc w:val="both"/>
      </w:pPr>
      <w:r>
        <w:rPr>
          <w:rFonts w:ascii="Arial" w:cs="Arial" w:eastAsia="Arial" w:hAnsi="Arial"/>
          <w:sz w:val="24"/>
          <w:szCs w:val="24"/>
        </w:rPr>
        <w:t xml:space="preserve">10) рациональное и эффективное использование пастбищных угодий с учетом особенностей местности и численности поголовья сельскохозяйственных животных;</w:t>
      </w:r>
    </w:p>
    <w:p>
      <w:pPr>
        <w:spacing w:after="60"/>
        <w:ind w:firstLine="567"/>
        <w:jc w:val="both"/>
      </w:pPr>
      <w:r>
        <w:rPr>
          <w:rFonts w:ascii="Arial" w:cs="Arial" w:eastAsia="Arial" w:hAnsi="Arial"/>
          <w:sz w:val="24"/>
          <w:szCs w:val="24"/>
        </w:rPr>
        <w:t xml:space="preserve">11) восстановление и повышение плодородия земель сельскохозяйственного назначения, предотвращение сокращения их площадей, а также рациональное использование имеющихся площадей;</w:t>
      </w:r>
    </w:p>
    <w:p>
      <w:pPr>
        <w:spacing w:after="60"/>
        <w:ind w:firstLine="567"/>
        <w:jc w:val="both"/>
      </w:pPr>
      <w:r>
        <w:rPr>
          <w:rFonts w:ascii="Arial" w:cs="Arial" w:eastAsia="Arial" w:hAnsi="Arial"/>
          <w:sz w:val="24"/>
          <w:szCs w:val="24"/>
        </w:rPr>
        <w:t xml:space="preserve">12) защита и сохранение сельскохозяйственных угодий от водной и ветровой эрозии и опустынивания.</w:t>
      </w:r>
    </w:p>
    <w:p>
      <w:pPr>
        <w:spacing w:after="200" w:before="200"/>
        <w:jc w:val="center"/>
      </w:pPr>
      <w:r>
        <w:rPr>
          <w:rFonts w:ascii="Arial" w:cs="Arial" w:eastAsia="Arial" w:hAnsi="Arial"/>
          <w:b/>
          <w:bCs/>
          <w:sz w:val="24"/>
          <w:szCs w:val="24"/>
        </w:rPr>
        <w:t xml:space="preserve">6.8. Информационная безопасность</w:t>
      </w:r>
    </w:p>
    <w:p>
      <w:pPr>
        <w:spacing w:after="60"/>
        <w:ind w:firstLine="567"/>
        <w:jc w:val="both"/>
      </w:pPr>
      <w:r>
        <w:rPr>
          <w:rFonts w:ascii="Arial" w:cs="Arial" w:eastAsia="Arial" w:hAnsi="Arial"/>
          <w:sz w:val="24"/>
          <w:szCs w:val="24"/>
        </w:rPr>
        <w:t xml:space="preserve">Современный этап развития мира оказывает непосредственное влияние на состояние информационной безопасности. Все больше возрастает роль информационных отношений, являющихся одним из ключевых компонентов деятельности органов государственной власти, государственного управления и институтов гражданского общества, связанных с созданием, преобразованием и потреблением информации.</w:t>
      </w:r>
    </w:p>
    <w:p>
      <w:pPr>
        <w:spacing w:after="60"/>
        <w:ind w:firstLine="567"/>
        <w:jc w:val="both"/>
      </w:pPr>
      <w:r>
        <w:rPr>
          <w:rFonts w:ascii="Arial" w:cs="Arial" w:eastAsia="Arial" w:hAnsi="Arial"/>
          <w:sz w:val="24"/>
          <w:szCs w:val="24"/>
        </w:rPr>
        <w:t xml:space="preserve">Развитие информационно-коммуникационных технологий стало определяющим фактором повсеместного внедрения и использования информационно-коммуникационных технологий во всех сферах жизни, что предъявляет повышенные требования к решению вопросов информационной безопасности.</w:t>
      </w:r>
    </w:p>
    <w:p>
      <w:pPr>
        <w:spacing w:after="60"/>
        <w:ind w:firstLine="567"/>
        <w:jc w:val="both"/>
      </w:pPr>
      <w:r>
        <w:rPr>
          <w:rFonts w:ascii="Arial" w:cs="Arial" w:eastAsia="Arial" w:hAnsi="Arial"/>
          <w:sz w:val="24"/>
          <w:szCs w:val="24"/>
        </w:rPr>
        <w:t xml:space="preserve">Существующие проблемы и потенциальные угрозы в сфере информационной безопасности относятся к числу наиболее серьезных вызовов в современном мире и направлены не только против физических лиц, бизнеса, государственных органов, но и против государства в целом.</w:t>
      </w:r>
    </w:p>
    <w:p>
      <w:pPr>
        <w:spacing w:after="60"/>
        <w:ind w:firstLine="567"/>
        <w:jc w:val="both"/>
      </w:pPr>
      <w:r>
        <w:rPr>
          <w:rFonts w:ascii="Arial" w:cs="Arial" w:eastAsia="Arial" w:hAnsi="Arial"/>
          <w:sz w:val="24"/>
          <w:szCs w:val="24"/>
        </w:rPr>
        <w:t xml:space="preserve">Одними из ключевых проблем состояния информационной безопасности в настоящее время являются:</w:t>
      </w:r>
    </w:p>
    <w:p>
      <w:pPr>
        <w:spacing w:after="60"/>
        <w:ind w:firstLine="567"/>
        <w:jc w:val="both"/>
      </w:pPr>
      <w:r>
        <w:rPr>
          <w:rFonts w:ascii="Arial" w:cs="Arial" w:eastAsia="Arial" w:hAnsi="Arial"/>
          <w:sz w:val="24"/>
          <w:szCs w:val="24"/>
        </w:rPr>
        <w:t xml:space="preserve">- незащищенность, неконтролируемость и недостаточность правового и технического регулирования информационного пространства;</w:t>
      </w:r>
    </w:p>
    <w:p>
      <w:pPr>
        <w:spacing w:after="60"/>
        <w:ind w:firstLine="567"/>
        <w:jc w:val="both"/>
      </w:pPr>
      <w:r>
        <w:rPr>
          <w:rFonts w:ascii="Arial" w:cs="Arial" w:eastAsia="Arial" w:hAnsi="Arial"/>
          <w:sz w:val="24"/>
          <w:szCs w:val="24"/>
        </w:rPr>
        <w:t xml:space="preserve">- использование информационно-коммуникационных технологий в преступных целях;</w:t>
      </w:r>
    </w:p>
    <w:p>
      <w:pPr>
        <w:spacing w:after="60"/>
        <w:ind w:firstLine="567"/>
        <w:jc w:val="both"/>
      </w:pPr>
      <w:r>
        <w:rPr>
          <w:rFonts w:ascii="Arial" w:cs="Arial" w:eastAsia="Arial" w:hAnsi="Arial"/>
          <w:sz w:val="24"/>
          <w:szCs w:val="24"/>
        </w:rPr>
        <w:t xml:space="preserve">- отсутствие эффективного противодействия трансграничной информационной преступности, сложность осуществления контроля за деятельностью организаторов распространения информации в информационно-телекоммуникационной сети интернет;</w:t>
      </w:r>
    </w:p>
    <w:p>
      <w:pPr>
        <w:spacing w:after="60"/>
        <w:ind w:firstLine="567"/>
        <w:jc w:val="both"/>
      </w:pPr>
      <w:r>
        <w:rPr>
          <w:rFonts w:ascii="Arial" w:cs="Arial" w:eastAsia="Arial" w:hAnsi="Arial"/>
          <w:sz w:val="24"/>
          <w:szCs w:val="24"/>
        </w:rPr>
        <w:t xml:space="preserve">- незащищенность индивидуального и массового сознания граждан от вредного и опасного контента в ходе информационного взаимодействия субъектов, манипуляция мнением пользователей сети Интернет представителями террористических и экстремистских организаций;</w:t>
      </w:r>
    </w:p>
    <w:p>
      <w:pPr>
        <w:spacing w:after="60"/>
        <w:ind w:firstLine="567"/>
        <w:jc w:val="both"/>
      </w:pPr>
      <w:r>
        <w:rPr>
          <w:rFonts w:ascii="Arial" w:cs="Arial" w:eastAsia="Arial" w:hAnsi="Arial"/>
          <w:sz w:val="24"/>
          <w:szCs w:val="24"/>
        </w:rPr>
        <w:t xml:space="preserve">- недостаточный уровень подготовки квалифицированных кадров в сфере информационной безопасности, информационной политики и защиты государственных секретов;</w:t>
      </w:r>
    </w:p>
    <w:p>
      <w:pPr>
        <w:spacing w:after="60"/>
        <w:ind w:firstLine="567"/>
        <w:jc w:val="both"/>
      </w:pPr>
      <w:r>
        <w:rPr>
          <w:rFonts w:ascii="Arial" w:cs="Arial" w:eastAsia="Arial" w:hAnsi="Arial"/>
          <w:sz w:val="24"/>
          <w:szCs w:val="24"/>
        </w:rPr>
        <w:t xml:space="preserve">- увеличение технологического отрыва других государств, усиливающее зависимость Кыргызской Республики от использования зарубежной техники и программного обеспечения для защиты критических информационных инфраструктур;</w:t>
      </w:r>
    </w:p>
    <w:p>
      <w:pPr>
        <w:spacing w:after="60"/>
        <w:ind w:firstLine="567"/>
        <w:jc w:val="both"/>
      </w:pPr>
      <w:r>
        <w:rPr>
          <w:rFonts w:ascii="Arial" w:cs="Arial" w:eastAsia="Arial" w:hAnsi="Arial"/>
          <w:sz w:val="24"/>
          <w:szCs w:val="24"/>
        </w:rPr>
        <w:t xml:space="preserve">- эксплуатация устаревших технических устройств и оборудования, приобретение импортных технических и программно-аппаратных средств, а также средств защиты информации при создании и развитии собственной информационной инфраструктуры;</w:t>
      </w:r>
    </w:p>
    <w:p>
      <w:pPr>
        <w:spacing w:after="60"/>
        <w:ind w:firstLine="567"/>
        <w:jc w:val="both"/>
      </w:pPr>
      <w:r>
        <w:rPr>
          <w:rFonts w:ascii="Arial" w:cs="Arial" w:eastAsia="Arial" w:hAnsi="Arial"/>
          <w:sz w:val="24"/>
          <w:szCs w:val="24"/>
        </w:rPr>
        <w:t xml:space="preserve">- несовершенство нормативной правовой базы, недостаточная правоприменительная практика и отсутствие государственной системы анализа и мониторинга информационного пространства;</w:t>
      </w:r>
    </w:p>
    <w:p>
      <w:pPr>
        <w:spacing w:after="60"/>
        <w:ind w:firstLine="567"/>
        <w:jc w:val="both"/>
      </w:pPr>
      <w:r>
        <w:rPr>
          <w:rFonts w:ascii="Arial" w:cs="Arial" w:eastAsia="Arial" w:hAnsi="Arial"/>
          <w:sz w:val="24"/>
          <w:szCs w:val="24"/>
        </w:rPr>
        <w:t xml:space="preserve">- влияние на население приграничных территорий Кыргызской Республики теле- и радиоканалов сопредельных государств.</w:t>
      </w:r>
    </w:p>
    <w:p>
      <w:pPr>
        <w:spacing w:after="60"/>
        <w:ind w:firstLine="567"/>
        <w:jc w:val="both"/>
      </w:pPr>
      <w:r>
        <w:rPr>
          <w:rFonts w:ascii="Arial" w:cs="Arial" w:eastAsia="Arial" w:hAnsi="Arial"/>
          <w:sz w:val="24"/>
          <w:szCs w:val="24"/>
        </w:rPr>
        <w:t xml:space="preserve">В целях предупреждения и предотвращения угроз информационной безопасности, создания эффективной национальной системы обеспечения информационной безопасности, сохранения целостности информационной структуры и защиты персональных данных граждан необходимо оперативно реагировать и эффективно противодействовать любым противоправным действиям в данной сфере.</w:t>
      </w:r>
    </w:p>
    <w:p>
      <w:pPr>
        <w:spacing w:after="60"/>
        <w:ind w:firstLine="567"/>
        <w:jc w:val="both"/>
      </w:pPr>
      <w:r>
        <w:rPr>
          <w:rFonts w:ascii="Arial" w:cs="Arial" w:eastAsia="Arial" w:hAnsi="Arial"/>
          <w:sz w:val="24"/>
          <w:szCs w:val="24"/>
        </w:rPr>
        <w:t xml:space="preserve">Достижение целей информационной безопасности Кыргызской Республики осуществляется путем решения следующих задач:</w:t>
      </w:r>
    </w:p>
    <w:p>
      <w:pPr>
        <w:spacing w:after="60"/>
        <w:ind w:firstLine="567"/>
        <w:jc w:val="both"/>
      </w:pPr>
      <w:r>
        <w:rPr>
          <w:rFonts w:ascii="Arial" w:cs="Arial" w:eastAsia="Arial" w:hAnsi="Arial"/>
          <w:sz w:val="24"/>
          <w:szCs w:val="24"/>
        </w:rPr>
        <w:t xml:space="preserve">1) выработка предложений по совершенствованию законодательства в сфере обеспечения информационной безопасности;</w:t>
      </w:r>
    </w:p>
    <w:p>
      <w:pPr>
        <w:spacing w:after="60"/>
        <w:ind w:firstLine="567"/>
        <w:jc w:val="both"/>
      </w:pPr>
      <w:r>
        <w:rPr>
          <w:rFonts w:ascii="Arial" w:cs="Arial" w:eastAsia="Arial" w:hAnsi="Arial"/>
          <w:sz w:val="24"/>
          <w:szCs w:val="24"/>
        </w:rPr>
        <w:t xml:space="preserve">2) координация деятельности органов власти и управления в сфере разработки и реализации мероприятий по комплексному противодействию угрозам информационной безопасности Кыргызской Республики;</w:t>
      </w:r>
    </w:p>
    <w:p>
      <w:pPr>
        <w:spacing w:after="60"/>
        <w:ind w:firstLine="567"/>
        <w:jc w:val="both"/>
      </w:pPr>
      <w:r>
        <w:rPr>
          <w:rFonts w:ascii="Arial" w:cs="Arial" w:eastAsia="Arial" w:hAnsi="Arial"/>
          <w:sz w:val="24"/>
          <w:szCs w:val="24"/>
        </w:rPr>
        <w:t xml:space="preserve">3) развитие и совершенствование правового, методического, научно-технического и организационного обеспечения работ, относящихся к этой сфере;</w:t>
      </w:r>
    </w:p>
    <w:p>
      <w:pPr>
        <w:spacing w:after="60"/>
        <w:ind w:firstLine="567"/>
        <w:jc w:val="both"/>
      </w:pPr>
      <w:r>
        <w:rPr>
          <w:rFonts w:ascii="Arial" w:cs="Arial" w:eastAsia="Arial" w:hAnsi="Arial"/>
          <w:sz w:val="24"/>
          <w:szCs w:val="24"/>
        </w:rPr>
        <w:t xml:space="preserve">4) обеспечение бесперебойной, устойчивой и защищенной эксплуатации сетей связи, в том числе в военное время и при чрезвычайных ситуациях;</w:t>
      </w:r>
    </w:p>
    <w:p>
      <w:pPr>
        <w:spacing w:after="60"/>
        <w:ind w:firstLine="567"/>
        <w:jc w:val="both"/>
      </w:pPr>
      <w:r>
        <w:rPr>
          <w:rFonts w:ascii="Arial" w:cs="Arial" w:eastAsia="Arial" w:hAnsi="Arial"/>
          <w:sz w:val="24"/>
          <w:szCs w:val="24"/>
        </w:rPr>
        <w:t xml:space="preserve">5) обеспечение информационной безопасности в сети Интернет и оборота достоверной информации в нем;</w:t>
      </w:r>
    </w:p>
    <w:p>
      <w:pPr>
        <w:spacing w:after="60"/>
        <w:ind w:firstLine="567"/>
        <w:jc w:val="both"/>
      </w:pPr>
      <w:r>
        <w:rPr>
          <w:rFonts w:ascii="Arial" w:cs="Arial" w:eastAsia="Arial" w:hAnsi="Arial"/>
          <w:sz w:val="24"/>
          <w:szCs w:val="24"/>
        </w:rPr>
        <w:t xml:space="preserve">6) повышение уровня защищенности государственных электронных информационных ресурсов, информационных систем, информационно-коммуникационной инфраструктуры и критически важных объектов информационно-коммуникационной инфраструктуры, обеспечение устойчивости их функционирования и независимости от иностранных технологий и оборудования;</w:t>
      </w:r>
    </w:p>
    <w:p>
      <w:pPr>
        <w:spacing w:after="60"/>
        <w:ind w:firstLine="567"/>
        <w:jc w:val="both"/>
      </w:pPr>
      <w:r>
        <w:rPr>
          <w:rFonts w:ascii="Arial" w:cs="Arial" w:eastAsia="Arial" w:hAnsi="Arial"/>
          <w:sz w:val="24"/>
          <w:szCs w:val="24"/>
        </w:rPr>
        <w:t xml:space="preserve">7) недопущение информационной зависимости от иностранных государств и различных организаций;</w:t>
      </w:r>
    </w:p>
    <w:p>
      <w:pPr>
        <w:spacing w:after="60"/>
        <w:ind w:firstLine="567"/>
        <w:jc w:val="both"/>
      </w:pPr>
      <w:r>
        <w:rPr>
          <w:rFonts w:ascii="Arial" w:cs="Arial" w:eastAsia="Arial" w:hAnsi="Arial"/>
          <w:sz w:val="24"/>
          <w:szCs w:val="24"/>
        </w:rPr>
        <w:t xml:space="preserve">8) совершенствование системы выявления и предупреждения угроз информационной безопасности, своевременное устранение рисков и последствий;</w:t>
      </w:r>
    </w:p>
    <w:p>
      <w:pPr>
        <w:spacing w:after="60"/>
        <w:ind w:firstLine="567"/>
        <w:jc w:val="both"/>
      </w:pPr>
      <w:r>
        <w:rPr>
          <w:rFonts w:ascii="Arial" w:cs="Arial" w:eastAsia="Arial" w:hAnsi="Arial"/>
          <w:sz w:val="24"/>
          <w:szCs w:val="24"/>
        </w:rPr>
        <w:t xml:space="preserve">9) предотвращение деструктивного информационно-технического воздействия на информационные ресурсы;</w:t>
      </w:r>
    </w:p>
    <w:p>
      <w:pPr>
        <w:spacing w:after="60"/>
        <w:ind w:firstLine="567"/>
        <w:jc w:val="both"/>
      </w:pPr>
      <w:r>
        <w:rPr>
          <w:rFonts w:ascii="Arial" w:cs="Arial" w:eastAsia="Arial" w:hAnsi="Arial"/>
          <w:sz w:val="24"/>
          <w:szCs w:val="24"/>
        </w:rPr>
        <w:t xml:space="preserve">10) создание условий для эффективного предупреждения и оперативного выявления/пресечения правонарушений, совершаемых с использованием информационно-коммуникационных технологий;</w:t>
      </w:r>
    </w:p>
    <w:p>
      <w:pPr>
        <w:spacing w:after="60"/>
        <w:ind w:firstLine="567"/>
        <w:jc w:val="both"/>
      </w:pPr>
      <w:r>
        <w:rPr>
          <w:rFonts w:ascii="Arial" w:cs="Arial" w:eastAsia="Arial" w:hAnsi="Arial"/>
          <w:sz w:val="24"/>
          <w:szCs w:val="24"/>
        </w:rPr>
        <w:t xml:space="preserve">11) усиление ответственности должностных лиц за утечку и утрату сведений, составляющих государственные секреты и иную защищаемую законом тайну, а также персональных данных;</w:t>
      </w:r>
    </w:p>
    <w:p>
      <w:pPr>
        <w:spacing w:after="60"/>
        <w:ind w:firstLine="567"/>
        <w:jc w:val="both"/>
      </w:pPr>
      <w:r>
        <w:rPr>
          <w:rFonts w:ascii="Arial" w:cs="Arial" w:eastAsia="Arial" w:hAnsi="Arial"/>
          <w:sz w:val="24"/>
          <w:szCs w:val="24"/>
        </w:rPr>
        <w:t xml:space="preserve">12) усиление информационной безопасности Вооруженных Сил, других воинских формирований, правоохранительных органов и специальных служб;</w:t>
      </w:r>
    </w:p>
    <w:p>
      <w:pPr>
        <w:spacing w:after="60"/>
        <w:ind w:firstLine="567"/>
        <w:jc w:val="both"/>
      </w:pPr>
      <w:r>
        <w:rPr>
          <w:rFonts w:ascii="Arial" w:cs="Arial" w:eastAsia="Arial" w:hAnsi="Arial"/>
          <w:sz w:val="24"/>
          <w:szCs w:val="24"/>
        </w:rPr>
        <w:t xml:space="preserve">13) развитие и совершенствование механизмов сотрудничества с иностранными партнерами в области обеспечения информационной безопасности;</w:t>
      </w:r>
    </w:p>
    <w:p>
      <w:pPr>
        <w:spacing w:after="60"/>
        <w:ind w:firstLine="567"/>
        <w:jc w:val="both"/>
      </w:pPr>
      <w:r>
        <w:rPr>
          <w:rFonts w:ascii="Arial" w:cs="Arial" w:eastAsia="Arial" w:hAnsi="Arial"/>
          <w:sz w:val="24"/>
          <w:szCs w:val="24"/>
        </w:rPr>
        <w:t xml:space="preserve">14) развитие сил и средств информационного противоборства, а также совершенствование методов обеспечения информационной безопасности на основе применения передовых технологий.</w:t>
      </w:r>
    </w:p>
    <w:p>
      <w:pPr>
        <w:spacing w:after="200" w:before="200"/>
        <w:jc w:val="center"/>
      </w:pPr>
      <w:r>
        <w:rPr>
          <w:rFonts w:ascii="Arial" w:cs="Arial" w:eastAsia="Arial" w:hAnsi="Arial"/>
          <w:b/>
          <w:bCs/>
          <w:sz w:val="24"/>
          <w:szCs w:val="24"/>
        </w:rPr>
        <w:t xml:space="preserve">7. Вызовы и риски при реализации Концепции</w:t>
      </w:r>
    </w:p>
    <w:p>
      <w:pPr>
        <w:spacing w:after="60"/>
        <w:ind w:firstLine="567"/>
        <w:jc w:val="both"/>
      </w:pPr>
      <w:r>
        <w:rPr>
          <w:rFonts w:ascii="Arial" w:cs="Arial" w:eastAsia="Arial" w:hAnsi="Arial"/>
          <w:sz w:val="24"/>
          <w:szCs w:val="24"/>
        </w:rPr>
        <w:t xml:space="preserve">Основными рисками при реализации Концепции являются:</w:t>
      </w:r>
    </w:p>
    <w:p>
      <w:pPr>
        <w:spacing w:after="60"/>
        <w:ind w:firstLine="567"/>
        <w:jc w:val="both"/>
      </w:pPr>
      <w:r>
        <w:rPr>
          <w:rFonts w:ascii="Arial" w:cs="Arial" w:eastAsia="Arial" w:hAnsi="Arial"/>
          <w:sz w:val="24"/>
          <w:szCs w:val="24"/>
        </w:rPr>
        <w:t xml:space="preserve">1) нерегулярное проведение исследований состояния национальной безопасности;</w:t>
      </w:r>
    </w:p>
    <w:p>
      <w:pPr>
        <w:spacing w:after="60"/>
        <w:ind w:firstLine="567"/>
        <w:jc w:val="both"/>
      </w:pPr>
      <w:r>
        <w:rPr>
          <w:rFonts w:ascii="Arial" w:cs="Arial" w:eastAsia="Arial" w:hAnsi="Arial"/>
          <w:sz w:val="24"/>
          <w:szCs w:val="24"/>
        </w:rPr>
        <w:t xml:space="preserve">2) формальное, неполное, несвоевременное или неточное исполнение мероприятий, отраженных в Концепции, без ориентации на достижение конечного и существенного результата;</w:t>
      </w:r>
    </w:p>
    <w:p>
      <w:pPr>
        <w:spacing w:after="60"/>
        <w:ind w:firstLine="567"/>
        <w:jc w:val="both"/>
      </w:pPr>
      <w:r>
        <w:rPr>
          <w:rFonts w:ascii="Arial" w:cs="Arial" w:eastAsia="Arial" w:hAnsi="Arial"/>
          <w:sz w:val="24"/>
          <w:szCs w:val="24"/>
        </w:rPr>
        <w:t xml:space="preserve">3) получение неточных или недостоверных сведений о реализации мероприятий, отраженных в Концепции, что может привести к принятию ошибочных управленческих решений;</w:t>
      </w:r>
    </w:p>
    <w:p>
      <w:pPr>
        <w:spacing w:after="60"/>
        <w:ind w:firstLine="567"/>
        <w:jc w:val="both"/>
      </w:pPr>
      <w:r>
        <w:rPr>
          <w:rFonts w:ascii="Arial" w:cs="Arial" w:eastAsia="Arial" w:hAnsi="Arial"/>
          <w:sz w:val="24"/>
          <w:szCs w:val="24"/>
        </w:rPr>
        <w:t xml:space="preserve">4) недостаточная осведомленность руководителей отдельных государственных органов и ОМСУ, государственных гражданских и муниципальных служащих в вопросах обеспечения национальной безопасности;</w:t>
      </w:r>
    </w:p>
    <w:p>
      <w:pPr>
        <w:spacing w:after="60"/>
        <w:ind w:firstLine="567"/>
        <w:jc w:val="both"/>
      </w:pPr>
      <w:r>
        <w:rPr>
          <w:rFonts w:ascii="Arial" w:cs="Arial" w:eastAsia="Arial" w:hAnsi="Arial"/>
          <w:sz w:val="24"/>
          <w:szCs w:val="24"/>
        </w:rPr>
        <w:t xml:space="preserve">5) деятельность деструктивно настроенных лиц и организаций, направленная на оказание подрывного воздействия на принимаемые решения, а также противостояние узких групп политических и должностных лиц;</w:t>
      </w:r>
    </w:p>
    <w:p>
      <w:pPr>
        <w:spacing w:after="60"/>
        <w:ind w:firstLine="567"/>
        <w:jc w:val="both"/>
      </w:pPr>
      <w:r>
        <w:rPr>
          <w:rFonts w:ascii="Arial" w:cs="Arial" w:eastAsia="Arial" w:hAnsi="Arial"/>
          <w:sz w:val="24"/>
          <w:szCs w:val="24"/>
        </w:rPr>
        <w:t xml:space="preserve">6) отсутствие равного доступа к управлению и процессам принятия решений, низкий уровень доверия к политическим институтам и органам государственной власти;</w:t>
      </w:r>
    </w:p>
    <w:p>
      <w:pPr>
        <w:spacing w:after="60"/>
        <w:ind w:firstLine="567"/>
        <w:jc w:val="both"/>
      </w:pPr>
      <w:r>
        <w:rPr>
          <w:rFonts w:ascii="Arial" w:cs="Arial" w:eastAsia="Arial" w:hAnsi="Arial"/>
          <w:sz w:val="24"/>
          <w:szCs w:val="24"/>
        </w:rPr>
        <w:t xml:space="preserve">7) недостаток финансовых, кадровых или иных ресурсов для эффективной реализации Концепции.</w:t>
      </w:r>
    </w:p>
    <w:p>
      <w:pPr>
        <w:spacing w:after="200" w:before="200"/>
        <w:jc w:val="center"/>
      </w:pPr>
      <w:r>
        <w:rPr>
          <w:rFonts w:ascii="Arial" w:cs="Arial" w:eastAsia="Arial" w:hAnsi="Arial"/>
          <w:b/>
          <w:bCs/>
          <w:sz w:val="24"/>
          <w:szCs w:val="24"/>
        </w:rPr>
        <w:t xml:space="preserve">8. Заключительные положения</w:t>
      </w:r>
    </w:p>
    <w:p>
      <w:pPr>
        <w:spacing w:after="200" w:before="200"/>
        <w:jc w:val="center"/>
      </w:pPr>
      <w:r>
        <w:rPr>
          <w:rFonts w:ascii="Arial" w:cs="Arial" w:eastAsia="Arial" w:hAnsi="Arial"/>
          <w:b/>
          <w:bCs/>
          <w:sz w:val="24"/>
          <w:szCs w:val="24"/>
        </w:rPr>
        <w:t xml:space="preserve">8.1. Финансирование деятельности по обеспечению национальной безопасности</w:t>
      </w:r>
    </w:p>
    <w:p>
      <w:pPr>
        <w:spacing w:after="60"/>
        <w:ind w:firstLine="567"/>
        <w:jc w:val="both"/>
      </w:pPr>
      <w:r>
        <w:rPr>
          <w:rFonts w:ascii="Arial" w:cs="Arial" w:eastAsia="Arial" w:hAnsi="Arial"/>
          <w:sz w:val="24"/>
          <w:szCs w:val="24"/>
        </w:rPr>
        <w:t xml:space="preserve">Финансирование деятельности по обеспечению национальной безопасности в зависимости от содержания и масштабов программ, характера чрезвычайных ситуаций и их последствий осуществляется за счет средств республиканского бюджета Кыргызской Республики, местных бюджетов, а также внебюджетных средств.</w:t>
      </w:r>
    </w:p>
    <w:p>
      <w:pPr>
        <w:spacing w:after="200" w:before="200"/>
        <w:jc w:val="center"/>
      </w:pPr>
      <w:r>
        <w:rPr>
          <w:rFonts w:ascii="Arial" w:cs="Arial" w:eastAsia="Arial" w:hAnsi="Arial"/>
          <w:b/>
          <w:bCs/>
          <w:sz w:val="24"/>
          <w:szCs w:val="24"/>
        </w:rPr>
        <w:t xml:space="preserve">8.2. Механизмы реализации Концепции</w:t>
      </w:r>
    </w:p>
    <w:p>
      <w:pPr>
        <w:spacing w:after="60"/>
        <w:ind w:firstLine="567"/>
        <w:jc w:val="both"/>
      </w:pPr>
      <w:r>
        <w:rPr>
          <w:rFonts w:ascii="Arial" w:cs="Arial" w:eastAsia="Arial" w:hAnsi="Arial"/>
          <w:sz w:val="24"/>
          <w:szCs w:val="24"/>
        </w:rPr>
        <w:t xml:space="preserve">Концепция реализуется всеми государственными органами и ОМСУ, организациями и учреждениями, компаниями с государственной долей участия, политическими партиями, институтами гражданского общества и гражданами.</w:t>
      </w:r>
    </w:p>
    <w:p>
      <w:pPr>
        <w:spacing w:after="60"/>
        <w:ind w:firstLine="567"/>
        <w:jc w:val="both"/>
      </w:pPr>
      <w:r>
        <w:rPr>
          <w:rFonts w:ascii="Arial" w:cs="Arial" w:eastAsia="Arial" w:hAnsi="Arial"/>
          <w:sz w:val="24"/>
          <w:szCs w:val="24"/>
        </w:rPr>
        <w:t xml:space="preserve">Реализация настоящей Концепции осуществляется на основе отраслевых, региональных и ведомственных документов стратегического планирования развития Кыргызской Республики.</w:t>
      </w:r>
    </w:p>
    <w:p>
      <w:pPr>
        <w:spacing w:after="60"/>
        <w:ind w:firstLine="567"/>
        <w:jc w:val="both"/>
      </w:pPr>
      <w:r>
        <w:rPr>
          <w:rFonts w:ascii="Arial" w:cs="Arial" w:eastAsia="Arial" w:hAnsi="Arial"/>
          <w:sz w:val="24"/>
          <w:szCs w:val="24"/>
        </w:rPr>
        <w:t xml:space="preserve">В каждой из сфер системы обеспечения национальной безопасности имеются свои особенности, связанные со спецификой защищаемых объектов и степенью их уязвимости от внешних и внутренних вызовов и угроз. В целях обеспечения эффективной системы национальной безопасности таких объектов государственными органами должны разрабатываться и реализовываться внутриведомственные специальные концепции, стратегии, доктрины, соответствующие программы и планы мероприятий по их реализации.</w:t>
      </w:r>
    </w:p>
    <w:p>
      <w:pPr>
        <w:spacing w:after="60"/>
        <w:ind w:firstLine="567"/>
        <w:jc w:val="both"/>
      </w:pPr>
      <w:r>
        <w:rPr>
          <w:rFonts w:ascii="Arial" w:cs="Arial" w:eastAsia="Arial" w:hAnsi="Arial"/>
          <w:sz w:val="24"/>
          <w:szCs w:val="24"/>
        </w:rPr>
        <w:t xml:space="preserve">Совершенствование правового обеспечения политики обеспечения национальной безопасности осуществляется на основе соответствующих планов работы государственных органов, ОМСУ, предусматривающих анализ проблем правового регулирования отношений в рассматриваемой области, определение рациональных путей их решения, подготовку проектов нормативных правовых актов по конкретным направлениям этого регулирования. Проведение данных работ может осуществляться на основе соответствующих межведомственных государственных целевых программ.</w:t>
      </w:r>
    </w:p>
    <w:p>
      <w:pPr>
        <w:spacing w:after="60"/>
        <w:ind w:firstLine="567"/>
        <w:jc w:val="both"/>
      </w:pPr>
      <w:r>
        <w:rPr>
          <w:rFonts w:ascii="Arial" w:cs="Arial" w:eastAsia="Arial" w:hAnsi="Arial"/>
          <w:sz w:val="24"/>
          <w:szCs w:val="24"/>
        </w:rPr>
        <w:t xml:space="preserve">В случае возникновения непосредственной угрозы национальной безопасности Совет безопасности Кыргызской Республики вырабатывает необходимые предложения для их предотвращения.</w:t>
      </w:r>
    </w:p>
    <w:p>
      <w:pPr>
        <w:spacing w:after="60"/>
        <w:ind w:firstLine="567"/>
        <w:jc w:val="both"/>
      </w:pPr>
      <w:r>
        <w:rPr>
          <w:rFonts w:ascii="Arial" w:cs="Arial" w:eastAsia="Arial" w:hAnsi="Arial"/>
          <w:sz w:val="24"/>
          <w:szCs w:val="24"/>
        </w:rPr>
        <w:t xml:space="preserve">Концепция национальной безопасности Кыргызской Республики одобряется Советом безопасности и утверждается Президентом Кыргызской Республики.</w:t>
      </w:r>
    </w:p>
    <w:p>
      <w:pPr>
        <w:spacing w:after="60"/>
        <w:ind w:firstLine="567"/>
        <w:jc w:val="both"/>
      </w:pPr>
      <w:r>
        <w:rPr>
          <w:rFonts w:ascii="Arial" w:cs="Arial" w:eastAsia="Arial" w:hAnsi="Arial"/>
          <w:sz w:val="24"/>
          <w:szCs w:val="24"/>
        </w:rPr>
        <w:t xml:space="preserve">Законодательство в сфере обеспечения национальной безопасности Кыргызской Республики является основой для разработки Концепции и Стратегии национальной безопасности Кыргызской Республики.</w:t>
      </w:r>
    </w:p>
    <w:p>
      <w:pPr>
        <w:spacing w:after="60"/>
        <w:ind w:firstLine="567"/>
        <w:jc w:val="both"/>
      </w:pPr>
      <w:r>
        <w:rPr>
          <w:rFonts w:ascii="Arial" w:cs="Arial" w:eastAsia="Arial" w:hAnsi="Arial"/>
          <w:sz w:val="24"/>
          <w:szCs w:val="24"/>
        </w:rPr>
        <w:t xml:space="preserve">Стратегия национальной безопасности Кыргызской Республики разрабатывается на основе Концепции национальной безопасности Кыргызской Республики, рассчитана на среднесрочный период и включает в себя комплекс практических мер, направленных на нейтрализацию и предупреждение угроз национальной безопасности. Стратегия также предусматривает разработку ведомственных, отраслевых и региональных программ (доктрин и концепций) и планов, конкретизирующих задачи и направления деятельности по обеспечению национальной безопасности, в том числе в области внешней и внутренней политики, обороны.</w:t>
      </w:r>
    </w:p>
    <w:p>
      <w:pPr>
        <w:spacing w:after="60"/>
        <w:ind w:firstLine="567"/>
        <w:jc w:val="both"/>
      </w:pPr>
      <w:r>
        <w:rPr>
          <w:rFonts w:ascii="Arial" w:cs="Arial" w:eastAsia="Arial" w:hAnsi="Arial"/>
          <w:sz w:val="24"/>
          <w:szCs w:val="24"/>
        </w:rPr>
        <w:t xml:space="preserve">Стратегия национальной безопасности Кыргызской Республики утверждается Указом Президента Кыргызской Республики и может быть изменена или дополнена в связи с быстрыми переменами внешней и внутренней обстановки, появлением тех или иных новых опасностей и угроз национальной безопасности.</w:t>
      </w:r>
    </w:p>
    <w:p>
      <w:pPr>
        <w:spacing w:after="200" w:before="200"/>
        <w:jc w:val="center"/>
      </w:pPr>
      <w:r>
        <w:rPr>
          <w:rFonts w:ascii="Arial" w:cs="Arial" w:eastAsia="Arial" w:hAnsi="Arial"/>
          <w:b/>
          <w:bCs/>
          <w:sz w:val="24"/>
          <w:szCs w:val="24"/>
        </w:rPr>
        <w:t xml:space="preserve">8.3. Контроль, мониторинг и оценка реализации Концепции</w:t>
      </w:r>
    </w:p>
    <w:p>
      <w:pPr>
        <w:spacing w:after="60"/>
        <w:ind w:firstLine="567"/>
        <w:jc w:val="both"/>
      </w:pPr>
      <w:r>
        <w:rPr>
          <w:rFonts w:ascii="Arial" w:cs="Arial" w:eastAsia="Arial" w:hAnsi="Arial"/>
          <w:sz w:val="24"/>
          <w:szCs w:val="24"/>
        </w:rPr>
        <w:t xml:space="preserve">Эффективность обеспечения национальной безопасности достигается способностью системы обеспечения национальной безопасности к своевременному выявлению изменений во внутренней и внешней обстановке, формирующих вызовы и угрозы национальной безопасности, своевременному предотвращению либо минимизации последствий кризисных ситуаций в сочетании с целенаправленной деятельностью по защите и реализации национальных интересов.</w:t>
      </w:r>
    </w:p>
    <w:p>
      <w:pPr>
        <w:spacing w:after="60"/>
        <w:ind w:firstLine="567"/>
        <w:jc w:val="both"/>
      </w:pPr>
      <w:r>
        <w:rPr>
          <w:rFonts w:ascii="Arial" w:cs="Arial" w:eastAsia="Arial" w:hAnsi="Arial"/>
          <w:sz w:val="24"/>
          <w:szCs w:val="24"/>
        </w:rPr>
        <w:t xml:space="preserve">Эффективность реализации настоящей Концепции зависит от уровня консолидации усилий всех заинтересованных государственных органов, частных и общественных организаций, широкой общественности.</w:t>
      </w:r>
    </w:p>
    <w:p>
      <w:pPr>
        <w:spacing w:after="60"/>
        <w:ind w:firstLine="567"/>
        <w:jc w:val="both"/>
      </w:pPr>
      <w:r>
        <w:rPr>
          <w:rFonts w:ascii="Arial" w:cs="Arial" w:eastAsia="Arial" w:hAnsi="Arial"/>
          <w:sz w:val="24"/>
          <w:szCs w:val="24"/>
        </w:rPr>
        <w:t xml:space="preserve">Для успешной реализации Концепции важно на постоянной основе проводить мониторинг и оценку ее реализации.</w:t>
      </w:r>
    </w:p>
    <w:p>
      <w:pPr>
        <w:spacing w:after="60"/>
        <w:ind w:firstLine="567"/>
        <w:jc w:val="both"/>
      </w:pPr>
      <w:r>
        <w:rPr>
          <w:rFonts w:ascii="Arial" w:cs="Arial" w:eastAsia="Arial" w:hAnsi="Arial"/>
          <w:sz w:val="24"/>
          <w:szCs w:val="24"/>
        </w:rPr>
        <w:t xml:space="preserve">Система мониторинга и оценки должна быть основана на четких процедурах и методиках, а их реализация на практике обеспечиваться правоприменительными мерами. Эта система позволяет собирать и анализировать данные для отслеживания прогресса, анализа результатов и оценки их воздействия на складывающуюся ситуацию.</w:t>
      </w:r>
    </w:p>
    <w:p>
      <w:pPr>
        <w:spacing w:after="60"/>
        <w:ind w:firstLine="567"/>
        <w:jc w:val="both"/>
      </w:pPr>
      <w:r>
        <w:rPr>
          <w:rFonts w:ascii="Arial" w:cs="Arial" w:eastAsia="Arial" w:hAnsi="Arial"/>
          <w:sz w:val="24"/>
          <w:szCs w:val="24"/>
        </w:rPr>
        <w:t xml:space="preserve">Влияние проводимых мероприятий на ситуацию в сфере обеспечения национальной безопасности должно измеряться с помощью четких ориентиров и показателей (индикаторов).</w:t>
      </w:r>
    </w:p>
    <w:p>
      <w:pPr>
        <w:spacing w:after="60"/>
        <w:ind w:firstLine="567"/>
        <w:jc w:val="both"/>
      </w:pPr>
      <w:r>
        <w:rPr>
          <w:rFonts w:ascii="Arial" w:cs="Arial" w:eastAsia="Arial" w:hAnsi="Arial"/>
          <w:sz w:val="24"/>
          <w:szCs w:val="24"/>
        </w:rPr>
        <w:t xml:space="preserve">Контроль за ходом реализации Концепции национальной безопасности и выполнения доктрин, концепций, программ и планов по обеспечению национальной безопасности осуществляется Советом безопасности Кыргызской Республики и его секретариатом.</w:t>
      </w:r>
    </w:p>
    <w:p>
      <w:pPr>
        <w:spacing w:after="60"/>
        <w:ind w:firstLine="567"/>
        <w:jc w:val="both"/>
      </w:pPr>
      <w:r>
        <w:rPr>
          <w:rFonts w:ascii="Arial" w:cs="Arial" w:eastAsia="Arial" w:hAnsi="Arial"/>
          <w:sz w:val="24"/>
          <w:szCs w:val="24"/>
        </w:rPr>
        <w:t xml:space="preserve">Все государственные органы, задействованные в реализации Концепции и обеспечении безопасности, периодически отчитываются перед Президентом Кыргызской Республики и Советом безопасности Кыргызской Республики о состоянии безопасности в соответствующих сферах и направлениях противодействия угрозам и вызовам национальным интересам страны.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nm1uwl8bfxgd7uxth8xp">
      <w:r>
        <w:rPr>
          <w:rFonts w:ascii="Arial" w:cs="Arial" w:eastAsia="Arial" w:hAnsi="Arial"/>
          <w:color w:val="132D3F"/>
          <w:sz w:val="16"/>
          <w:szCs w:val="16"/>
          <w:u w:val="single"/>
        </w:rPr>
        <w:t xml:space="preserve">dalil.kg/document/430815</w:t>
      </w:r>
    </w:hyperlink>
  </w:p>
  <w:p>
    <w:pPr>
      <w:spacing w:after="0" w:before="40"/>
      <w:jc w:val="center"/>
    </w:pPr>
    <w:hyperlink w:history="1" r:id="rIdjprryrdtw1vbe6kb8dz8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k0tb7dtatwgeop8dujn" Type="http://schemas.openxmlformats.org/officeDocument/2006/relationships/hyperlink" Target="https://dalil.kg/document/430810" TargetMode="External"/><Relationship Id="rId8vhlqxafuug04a_wxj42t" Type="http://schemas.openxmlformats.org/officeDocument/2006/relationships/hyperlink" Target="https://dalil.kg/document/112213" TargetMode="External"/><Relationship Id="rIdpbegx7svg4xzfgqyutpno" Type="http://schemas.openxmlformats.org/officeDocument/2006/relationships/hyperlink" Target="https://dalil.kg/document/1168" TargetMode="External"/><Relationship Id="rIda-rlwybamegs8wupsz1cs"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nm1uwl8bfxgd7uxth8xp" Type="http://schemas.openxmlformats.org/officeDocument/2006/relationships/hyperlink" Target="https://dalil.kg/document/430815" TargetMode="External"/><Relationship Id="rIdjprryrdtw1vbe6kb8dz8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2026-09-24T22:20:23.478Z</dcterms:created>
  <dcterms:modified xsi:type="dcterms:W3CDTF">2026-09-24T22:20:23.478Z</dcterms:modified>
</cp:coreProperties>
</file>

<file path=docProps/custom.xml><?xml version="1.0" encoding="utf-8"?>
<Properties xmlns="http://schemas.openxmlformats.org/officeDocument/2006/custom-properties" xmlns:vt="http://schemas.openxmlformats.org/officeDocument/2006/docPropsVTypes"/>
</file>