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w:t>
      </w:r>
    </w:p>
    <w:p>
      <w:pPr>
        <w:spacing w:after="240" w:before="200"/>
        <w:jc w:val="center"/>
      </w:pPr>
      <w:r>
        <w:rPr>
          <w:rFonts w:ascii="Arial" w:cs="Arial" w:eastAsia="Arial" w:hAnsi="Arial"/>
          <w:b/>
          <w:bCs/>
          <w:sz w:val="32"/>
          <w:szCs w:val="32"/>
        </w:rPr>
        <w:t xml:space="preserve">присвоения, снижения и лишения классных чинов лицам, </w:t>
      </w:r>
    </w:p>
    <w:p>
      <w:pPr>
        <w:spacing w:after="240" w:before="200"/>
        <w:jc w:val="center"/>
      </w:pPr>
      <w:r>
        <w:rPr>
          <w:rFonts w:ascii="Arial" w:cs="Arial" w:eastAsia="Arial" w:hAnsi="Arial"/>
          <w:b/>
          <w:bCs/>
          <w:sz w:val="32"/>
          <w:szCs w:val="32"/>
        </w:rPr>
        <w:t xml:space="preserve">занимающим политические государственные должности, </w:t>
      </w:r>
    </w:p>
    <w:p>
      <w:pPr>
        <w:spacing w:after="240" w:before="200"/>
        <w:jc w:val="center"/>
      </w:pPr>
      <w:r>
        <w:rPr>
          <w:rFonts w:ascii="Arial" w:cs="Arial" w:eastAsia="Arial" w:hAnsi="Arial"/>
          <w:b/>
          <w:bCs/>
          <w:sz w:val="32"/>
          <w:szCs w:val="32"/>
        </w:rPr>
        <w:t xml:space="preserve">специальные государственные должности и политические </w:t>
      </w:r>
    </w:p>
    <w:p>
      <w:pPr>
        <w:spacing w:after="240" w:before="200"/>
        <w:jc w:val="center"/>
      </w:pPr>
      <w:r>
        <w:rPr>
          <w:rFonts w:ascii="Arial" w:cs="Arial" w:eastAsia="Arial" w:hAnsi="Arial"/>
          <w:b/>
          <w:bCs/>
          <w:sz w:val="32"/>
          <w:szCs w:val="32"/>
        </w:rPr>
        <w:t xml:space="preserve">муниципальные должности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Указов Президента Кыргызской Республики от </w:t>
      </w:r>
      <w:hyperlink w:history="1" r:id="rIdyx3wp5omz_6nq9zjoeoem">
        <w:r>
          <w:rPr>
            <w:rFonts w:ascii="Arial" w:cs="Arial" w:eastAsia="Arial" w:hAnsi="Arial"/>
            <w:i/>
            <w:iCs/>
            <w:color w:val="1D4ED8"/>
            <w:sz w:val="24"/>
            <w:szCs w:val="24"/>
            <w:u w:val="single"/>
          </w:rPr>
          <w:t xml:space="preserve">3 марта 2023 года УП № 43</w:t>
        </w:r>
      </w:hyperlink>
      <w:r>
        <w:rPr>
          <w:rFonts w:ascii="Arial" w:cs="Arial" w:eastAsia="Arial" w:hAnsi="Arial"/>
          <w:i/>
          <w:iCs/>
          <w:sz w:val="24"/>
          <w:szCs w:val="24"/>
        </w:rPr>
        <w:t xml:space="preserve">,</w:t>
      </w:r>
      <w:r>
        <w:rPr>
          <w:rFonts w:ascii="Arial" w:cs="Arial" w:eastAsia="Arial" w:hAnsi="Arial"/>
          <w:i/>
          <w:iCs/>
          <w:sz w:val="24"/>
          <w:szCs w:val="24"/>
        </w:rPr>
        <w:t xml:space="preserve">6 июня 2023 года УП № 151</w:t>
      </w:r>
      <w:r>
        <w:rPr>
          <w:rFonts w:ascii="Arial" w:cs="Arial" w:eastAsia="Arial" w:hAnsi="Arial"/>
          <w:i/>
          <w:iCs/>
          <w:sz w:val="24"/>
          <w:szCs w:val="24"/>
        </w:rPr>
        <w:t xml:space="preserve">, </w:t>
      </w:r>
      <w:hyperlink w:history="1" r:id="rIdndwrilvenec7znppm-w_p">
        <w:r>
          <w:rPr>
            <w:rFonts w:ascii="Arial" w:cs="Arial" w:eastAsia="Arial" w:hAnsi="Arial"/>
            <w:i/>
            <w:iCs/>
            <w:color w:val="1D4ED8"/>
            <w:sz w:val="24"/>
            <w:szCs w:val="24"/>
            <w:u w:val="single"/>
          </w:rPr>
          <w:t xml:space="preserve">7 декабря 2023 года УП № 333</w:t>
        </w:r>
      </w:hyperlink>
      <w:r>
        <w:rPr>
          <w:rFonts w:ascii="Arial" w:cs="Arial" w:eastAsia="Arial" w:hAnsi="Arial"/>
          <w:i/>
          <w:iCs/>
          <w:sz w:val="24"/>
          <w:szCs w:val="24"/>
        </w:rPr>
        <w:t xml:space="preserve">, </w:t>
      </w:r>
      <w:hyperlink w:history="1" r:id="rIdxvwijqof1aiofmyrb8pee">
        <w:r>
          <w:rPr>
            <w:rFonts w:ascii="Arial" w:cs="Arial" w:eastAsia="Arial" w:hAnsi="Arial"/>
            <w:i/>
            <w:iCs/>
            <w:color w:val="1D4ED8"/>
            <w:sz w:val="24"/>
            <w:szCs w:val="24"/>
            <w:u w:val="single"/>
          </w:rPr>
          <w:t xml:space="preserve">1 марта 2024 года УП № 52</w:t>
        </w:r>
      </w:hyperlink>
      <w:r>
        <w:rPr>
          <w:rFonts w:ascii="Arial" w:cs="Arial" w:eastAsia="Arial" w:hAnsi="Arial"/>
          <w:i/>
          <w:iCs/>
          <w:sz w:val="24"/>
          <w:szCs w:val="24"/>
        </w:rPr>
        <w:t xml:space="preserve">, </w:t>
      </w:r>
      <w:hyperlink w:history="1" r:id="rIdfca7yh0svjetsf7uhe9fd">
        <w:r>
          <w:rPr>
            <w:rFonts w:ascii="Arial" w:cs="Arial" w:eastAsia="Arial" w:hAnsi="Arial"/>
            <w:i/>
            <w:iCs/>
            <w:color w:val="1D4ED8"/>
            <w:sz w:val="24"/>
            <w:szCs w:val="24"/>
            <w:u w:val="single"/>
          </w:rPr>
          <w:t xml:space="preserve">16 сентября 2024 года УП № 262 </w:t>
        </w:r>
      </w:hyperlink>
      <w:r>
        <w:rPr>
          <w:rFonts w:ascii="Arial" w:cs="Arial" w:eastAsia="Arial" w:hAnsi="Arial"/>
          <w:i/>
          <w:iCs/>
          <w:sz w:val="24"/>
          <w:szCs w:val="24"/>
        </w:rPr>
        <w:t xml:space="preserve">, </w:t>
      </w:r>
      <w:hyperlink w:history="1" r:id="rIdhdtvbinvqsct1kx7p59eo">
        <w:r>
          <w:rPr>
            <w:rFonts w:ascii="Arial" w:cs="Arial" w:eastAsia="Arial" w:hAnsi="Arial"/>
            <w:i/>
            <w:iCs/>
            <w:color w:val="1D4ED8"/>
            <w:sz w:val="24"/>
            <w:szCs w:val="24"/>
            <w:u w:val="single"/>
          </w:rPr>
          <w:t xml:space="preserve">22 ноября 2024 года УП № 330</w:t>
        </w:r>
      </w:hyperlink>
      <w:r>
        <w:rPr>
          <w:rFonts w:ascii="Arial" w:cs="Arial" w:eastAsia="Arial" w:hAnsi="Arial"/>
          <w:i/>
          <w:iCs/>
          <w:sz w:val="24"/>
          <w:szCs w:val="24"/>
        </w:rPr>
        <w:t xml:space="preserve">, </w:t>
      </w:r>
      <w:hyperlink w:history="1" r:id="rIdtanympt8myjybjeei7rk7">
        <w:r>
          <w:rPr>
            <w:rFonts w:ascii="Arial" w:cs="Arial" w:eastAsia="Arial" w:hAnsi="Arial"/>
            <w:i/>
            <w:iCs/>
            <w:color w:val="1D4ED8"/>
            <w:sz w:val="24"/>
            <w:szCs w:val="24"/>
            <w:u w:val="single"/>
          </w:rPr>
          <w:t xml:space="preserve">26 февраля 2025 года УП № 67</w:t>
        </w:r>
      </w:hyperlink>
      <w:r>
        <w:rPr>
          <w:rFonts w:ascii="Arial" w:cs="Arial" w:eastAsia="Arial" w:hAnsi="Arial"/>
          <w:i/>
          <w:iCs/>
          <w:sz w:val="24"/>
          <w:szCs w:val="24"/>
        </w:rPr>
        <w:t xml:space="preserve">, </w:t>
      </w:r>
      <w:hyperlink w:history="1" r:id="rIdhsxqxddf_w3pcptkuqhwx">
        <w:r>
          <w:rPr>
            <w:rFonts w:ascii="Arial" w:cs="Arial" w:eastAsia="Arial" w:hAnsi="Arial"/>
            <w:i/>
            <w:iCs/>
            <w:color w:val="1D4ED8"/>
            <w:sz w:val="24"/>
            <w:szCs w:val="24"/>
            <w:u w:val="single"/>
          </w:rPr>
          <w:t xml:space="preserve">26 марта 2025 года УП № 104,</w:t>
        </w:r>
      </w:hyperlink>
      <w:hyperlink w:history="1" r:id="rIdz1biqezsno1r5b26uotm_">
        <w:r>
          <w:rPr>
            <w:rFonts w:ascii="Arial" w:cs="Arial" w:eastAsia="Arial" w:hAnsi="Arial"/>
            <w:i/>
            <w:iCs/>
            <w:color w:val="1D4ED8"/>
            <w:sz w:val="24"/>
            <w:szCs w:val="24"/>
            <w:u w:val="single"/>
          </w:rPr>
          <w:t xml:space="preserve">1 августа 2025 года № 227</w:t>
        </w:r>
      </w:hyperlink>
      <w:r>
        <w:rPr>
          <w:rFonts w:ascii="Arial" w:cs="Arial" w:eastAsia="Arial" w:hAnsi="Arial"/>
          <w:i/>
          <w:iCs/>
          <w:sz w:val="24"/>
          <w:szCs w:val="24"/>
        </w:rPr>
        <w:t xml:space="preserve">, </w:t>
      </w:r>
      <w:hyperlink w:history="1" r:id="rIdwindt38ufnvbzxokg-tmn">
        <w:r>
          <w:rPr>
            <w:rFonts w:ascii="Arial" w:cs="Arial" w:eastAsia="Arial" w:hAnsi="Arial"/>
            <w:i/>
            <w:iCs/>
            <w:color w:val="1D4ED8"/>
            <w:sz w:val="24"/>
            <w:szCs w:val="24"/>
            <w:u w:val="single"/>
          </w:rPr>
          <w:t xml:space="preserve">24 октября 2025 года № 296</w:t>
        </w:r>
      </w:hyperlink>
      <w:r>
        <w:rPr>
          <w:rFonts w:ascii="Arial" w:cs="Arial" w:eastAsia="Arial" w:hAnsi="Arial"/>
          <w:i/>
          <w:iCs/>
          <w:sz w:val="24"/>
          <w:szCs w:val="24"/>
        </w:rPr>
        <w:t xml:space="preserve">, </w:t>
      </w:r>
      <w:hyperlink w:history="1" r:id="rIdzhldp72mbxrzx29-fw1rp">
        <w:r>
          <w:rPr>
            <w:rFonts w:ascii="Arial" w:cs="Arial" w:eastAsia="Arial" w:hAnsi="Arial"/>
            <w:i/>
            <w:iCs/>
            <w:color w:val="1D4ED8"/>
            <w:sz w:val="24"/>
            <w:szCs w:val="24"/>
            <w:u w:val="single"/>
          </w:rPr>
          <w:t xml:space="preserve">16 декабря 2025 года № 365</w:t>
        </w:r>
      </w:hyperlink>
      <w:r>
        <w:rPr>
          <w:rFonts w:ascii="Arial" w:cs="Arial" w:eastAsia="Arial" w:hAnsi="Arial"/>
          <w:i/>
          <w:iCs/>
          <w:sz w:val="24"/>
          <w:szCs w:val="24"/>
        </w:rPr>
        <w:t xml:space="preserve">, </w:t>
      </w:r>
      <w:hyperlink w:history="1" r:id="rId9o6ujlv8a5yjnwe8kzbcu">
        <w:r>
          <w:rPr>
            <w:rFonts w:ascii="Arial" w:cs="Arial" w:eastAsia="Arial" w:hAnsi="Arial"/>
            <w:i/>
            <w:iCs/>
            <w:color w:val="1D4ED8"/>
            <w:sz w:val="24"/>
            <w:szCs w:val="24"/>
            <w:u w:val="single"/>
          </w:rPr>
          <w:t xml:space="preserve">13 мая 2026 года № 163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Порядок разработан в соответствии с </w:t>
      </w:r>
      <w:hyperlink w:history="1" r:id="rId0qfsyv0mvjjfjjcdnz_y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и определяет порядок присвоения, сохранения,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60"/>
        <w:ind w:firstLine="567"/>
        <w:jc w:val="both"/>
      </w:pPr>
      <w:r>
        <w:rPr>
          <w:rFonts w:ascii="Arial" w:cs="Arial" w:eastAsia="Arial" w:hAnsi="Arial"/>
          <w:sz w:val="24"/>
          <w:szCs w:val="24"/>
        </w:rPr>
        <w:t xml:space="preserve">Действие настоящего Порядка распространяется на лиц, занимающих политические государственные должности, специальные государственные должности и политические муниципальные должности (далее - должностные лица).</w:t>
      </w:r>
    </w:p>
    <w:p>
      <w:pPr>
        <w:spacing w:after="60"/>
        <w:ind w:firstLine="567"/>
        <w:jc w:val="both"/>
      </w:pPr>
      <w:r>
        <w:rPr>
          <w:rFonts w:ascii="Arial" w:cs="Arial" w:eastAsia="Arial" w:hAnsi="Arial"/>
          <w:sz w:val="24"/>
          <w:szCs w:val="24"/>
        </w:rPr>
        <w:t xml:space="preserve">2. Лицам, занимающим политические государственные должности, специальные государственные должности, присваиваются следующие классные чины:</w:t>
      </w:r>
    </w:p>
    <w:p>
      <w:pPr>
        <w:spacing w:after="60"/>
        <w:ind w:firstLine="567"/>
        <w:jc w:val="both"/>
      </w:pPr>
      <w:r>
        <w:rPr>
          <w:rFonts w:ascii="Arial" w:cs="Arial" w:eastAsia="Arial" w:hAnsi="Arial"/>
          <w:sz w:val="24"/>
          <w:szCs w:val="24"/>
        </w:rPr>
        <w:t xml:space="preserve">-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 советник государственной гражданской службы 2 класса;</w:t>
      </w:r>
    </w:p>
    <w:p>
      <w:pPr>
        <w:spacing w:after="60"/>
        <w:ind w:firstLine="567"/>
        <w:jc w:val="both"/>
      </w:pPr>
      <w:r>
        <w:rPr>
          <w:rFonts w:ascii="Arial" w:cs="Arial" w:eastAsia="Arial" w:hAnsi="Arial"/>
          <w:sz w:val="24"/>
          <w:szCs w:val="24"/>
        </w:rPr>
        <w:t xml:space="preserve">- советник государственной гражданской службы 1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2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1 класса.</w:t>
      </w:r>
    </w:p>
    <w:p>
      <w:pPr>
        <w:spacing w:after="60"/>
        <w:ind w:firstLine="567"/>
        <w:jc w:val="both"/>
      </w:pPr>
      <w:r>
        <w:rPr>
          <w:rFonts w:ascii="Arial" w:cs="Arial" w:eastAsia="Arial" w:hAnsi="Arial"/>
          <w:sz w:val="24"/>
          <w:szCs w:val="24"/>
        </w:rPr>
        <w:t xml:space="preserve">Лицам, занимающим политические муниципальные должности, присваиваются следующие классные чины:</w:t>
      </w:r>
    </w:p>
    <w:p>
      <w:pPr>
        <w:spacing w:after="60"/>
        <w:ind w:firstLine="567"/>
        <w:jc w:val="both"/>
      </w:pPr>
      <w:r>
        <w:rPr>
          <w:rFonts w:ascii="Arial" w:cs="Arial" w:eastAsia="Arial" w:hAnsi="Arial"/>
          <w:sz w:val="24"/>
          <w:szCs w:val="24"/>
        </w:rPr>
        <w:t xml:space="preserve">- советник муниципальной службы 3 класса;</w:t>
      </w:r>
    </w:p>
    <w:p>
      <w:pPr>
        <w:spacing w:after="60"/>
        <w:ind w:firstLine="567"/>
        <w:jc w:val="both"/>
      </w:pPr>
      <w:r>
        <w:rPr>
          <w:rFonts w:ascii="Arial" w:cs="Arial" w:eastAsia="Arial" w:hAnsi="Arial"/>
          <w:sz w:val="24"/>
          <w:szCs w:val="24"/>
        </w:rPr>
        <w:t xml:space="preserve">- советник муниципальной службы 2 класса;</w:t>
      </w:r>
    </w:p>
    <w:p>
      <w:pPr>
        <w:spacing w:after="60"/>
        <w:ind w:firstLine="567"/>
        <w:jc w:val="both"/>
      </w:pPr>
      <w:r>
        <w:rPr>
          <w:rFonts w:ascii="Arial" w:cs="Arial" w:eastAsia="Arial" w:hAnsi="Arial"/>
          <w:sz w:val="24"/>
          <w:szCs w:val="24"/>
        </w:rPr>
        <w:t xml:space="preserve">- советник муниципальной службы 1 класса;</w:t>
      </w:r>
    </w:p>
    <w:p>
      <w:pPr>
        <w:spacing w:after="60"/>
        <w:ind w:firstLine="567"/>
        <w:jc w:val="both"/>
      </w:pPr>
      <w:r>
        <w:rPr>
          <w:rFonts w:ascii="Arial" w:cs="Arial" w:eastAsia="Arial" w:hAnsi="Arial"/>
          <w:sz w:val="24"/>
          <w:szCs w:val="24"/>
        </w:rPr>
        <w:t xml:space="preserve">- муниципальный советник муниципальной службы 3 класса;</w:t>
      </w:r>
    </w:p>
    <w:p>
      <w:pPr>
        <w:spacing w:after="60"/>
        <w:ind w:firstLine="567"/>
        <w:jc w:val="both"/>
      </w:pPr>
      <w:r>
        <w:rPr>
          <w:rFonts w:ascii="Arial" w:cs="Arial" w:eastAsia="Arial" w:hAnsi="Arial"/>
          <w:sz w:val="24"/>
          <w:szCs w:val="24"/>
        </w:rPr>
        <w:t xml:space="preserve">- муниципальный советник муниципальной службы 2 класса;</w:t>
      </w:r>
    </w:p>
    <w:p>
      <w:pPr>
        <w:spacing w:after="60"/>
        <w:ind w:firstLine="567"/>
        <w:jc w:val="both"/>
      </w:pPr>
      <w:r>
        <w:rPr>
          <w:rFonts w:ascii="Arial" w:cs="Arial" w:eastAsia="Arial" w:hAnsi="Arial"/>
          <w:sz w:val="24"/>
          <w:szCs w:val="24"/>
        </w:rPr>
        <w:t xml:space="preserve">- муниципальный советник муниципальной службы 1 класса.</w:t>
      </w:r>
    </w:p>
    <w:p>
      <w:pPr>
        <w:spacing w:after="60"/>
        <w:ind w:firstLine="567"/>
        <w:jc w:val="both"/>
      </w:pPr>
      <w:r>
        <w:rPr>
          <w:rFonts w:ascii="Arial" w:cs="Arial" w:eastAsia="Arial" w:hAnsi="Arial"/>
          <w:sz w:val="24"/>
          <w:szCs w:val="24"/>
        </w:rPr>
        <w:t xml:space="preserve">3. Старшинство классных чинов определяется последовательностью их перечисления согласно пункту 2 настоящего Порядка.</w:t>
      </w:r>
    </w:p>
    <w:p>
      <w:pPr>
        <w:spacing w:after="60"/>
        <w:ind w:firstLine="567"/>
        <w:jc w:val="both"/>
      </w:pPr>
      <w:r>
        <w:rPr>
          <w:rFonts w:ascii="Arial" w:cs="Arial" w:eastAsia="Arial" w:hAnsi="Arial"/>
          <w:sz w:val="24"/>
          <w:szCs w:val="24"/>
        </w:rPr>
        <w:t xml:space="preserve">4. Классные чины лиц, занимающих политические государственные должности, специальные государственные должности, подразделяются:</w:t>
      </w:r>
    </w:p>
    <w:p>
      <w:pPr>
        <w:spacing w:after="60"/>
        <w:ind w:firstLine="567"/>
        <w:jc w:val="both"/>
      </w:pPr>
      <w:r>
        <w:rPr>
          <w:rFonts w:ascii="Arial" w:cs="Arial" w:eastAsia="Arial" w:hAnsi="Arial"/>
          <w:sz w:val="24"/>
          <w:szCs w:val="24"/>
        </w:rPr>
        <w:t xml:space="preserve">- на старшие классные чины от советника государственной гражданской службы 3 класса до советника государственной гражданской службы 1 класса включительно;</w:t>
      </w:r>
    </w:p>
    <w:p>
      <w:pPr>
        <w:spacing w:after="60"/>
        <w:ind w:firstLine="567"/>
        <w:jc w:val="both"/>
      </w:pPr>
      <w:r>
        <w:rPr>
          <w:rFonts w:ascii="Arial" w:cs="Arial" w:eastAsia="Arial" w:hAnsi="Arial"/>
          <w:sz w:val="24"/>
          <w:szCs w:val="24"/>
        </w:rPr>
        <w:t xml:space="preserve">- на высшие классные чины от государственного советника государственной гражданской службы 3 класса до государственного советника государственной гражданской службы 1 класса включительно.</w:t>
      </w:r>
    </w:p>
    <w:p>
      <w:pPr>
        <w:spacing w:after="60"/>
        <w:ind w:firstLine="567"/>
        <w:jc w:val="both"/>
      </w:pPr>
      <w:r>
        <w:rPr>
          <w:rFonts w:ascii="Arial" w:cs="Arial" w:eastAsia="Arial" w:hAnsi="Arial"/>
          <w:sz w:val="24"/>
          <w:szCs w:val="24"/>
        </w:rPr>
        <w:t xml:space="preserve">Старшие и высшие классные чины присваиваются лицам, занимающим политические государственные должности, специальные государственные должности, согласно </w:t>
      </w:r>
      <w:hyperlink w:history="1" r:id="rIdfssut-dcbgje-ywvzsaik">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 Классные чины лиц, занимающих политические муниципальные должности, подразделяются:</w:t>
      </w:r>
    </w:p>
    <w:p>
      <w:pPr>
        <w:spacing w:after="60"/>
        <w:ind w:firstLine="567"/>
        <w:jc w:val="both"/>
      </w:pPr>
      <w:r>
        <w:rPr>
          <w:rFonts w:ascii="Arial" w:cs="Arial" w:eastAsia="Arial" w:hAnsi="Arial"/>
          <w:sz w:val="24"/>
          <w:szCs w:val="24"/>
        </w:rPr>
        <w:t xml:space="preserve">- на старшие классные чины - от советника муниципальной службы 3 класса до советника муниципальной службы 1 класса включительно;</w:t>
      </w:r>
    </w:p>
    <w:p>
      <w:pPr>
        <w:spacing w:after="60"/>
        <w:ind w:firstLine="567"/>
        <w:jc w:val="both"/>
      </w:pPr>
      <w:r>
        <w:rPr>
          <w:rFonts w:ascii="Arial" w:cs="Arial" w:eastAsia="Arial" w:hAnsi="Arial"/>
          <w:sz w:val="24"/>
          <w:szCs w:val="24"/>
        </w:rPr>
        <w:t xml:space="preserve">- на высшие классные чины - от муниципального советника муниципальной службы 3 класса до муниципального советника муниципальной службы 1 класса включительно.</w:t>
      </w:r>
    </w:p>
    <w:p>
      <w:pPr>
        <w:spacing w:after="60"/>
        <w:ind w:firstLine="567"/>
        <w:jc w:val="both"/>
      </w:pPr>
      <w:r>
        <w:rPr>
          <w:rFonts w:ascii="Arial" w:cs="Arial" w:eastAsia="Arial" w:hAnsi="Arial"/>
          <w:sz w:val="24"/>
          <w:szCs w:val="24"/>
        </w:rPr>
        <w:t xml:space="preserve">Старшие и высшие классные чины присваиваются лицам, занимающим политические муниципальные должности, согласно </w:t>
      </w:r>
      <w:hyperlink w:history="1" r:id="rIdrz6rvr_g_b__rqmibci_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6. Классные чины присваиваются персонально, с соблюдением последовательности, в соответствии с замещаемой должностью, при наличии высшего образования и стажа работы на государственной службе и/или муниципальной службе в совокупности:</w:t>
      </w:r>
    </w:p>
    <w:p>
      <w:pPr>
        <w:spacing w:after="120"/>
        <w:ind w:firstLine="567"/>
        <w:jc w:val="both"/>
      </w:pPr>
      <w:r>
        <w:rPr>
          <w:rFonts w:ascii="Arial" w:cs="Arial" w:eastAsia="Arial" w:hAnsi="Arial"/>
          <w:sz w:val="24"/>
          <w:szCs w:val="24"/>
        </w:rPr>
        <w:t xml:space="preserve">- не менее 5 лет для старшей группы классных чинов. По предложению руководителя структурного подразделения по вопросам управления персоналом, а при отсутствии такового - уполномоченного лица по вопросам управления персоналом должностному лицу может быть присвоен очередной классный чин без соблюдения данного требования;</w:t>
      </w:r>
    </w:p>
    <w:p>
      <w:pPr>
        <w:spacing w:after="120"/>
        <w:ind w:firstLine="567"/>
        <w:jc w:val="both"/>
      </w:pPr>
      <w:r>
        <w:rPr>
          <w:rFonts w:ascii="Arial" w:cs="Arial" w:eastAsia="Arial" w:hAnsi="Arial"/>
          <w:sz w:val="24"/>
          <w:szCs w:val="24"/>
        </w:rPr>
        <w:t xml:space="preserve">- не менее 10 лет для высшей группы классных чинов. По предложению Комиссии по рассмотрению предложений о присвоении, понижении и лишении высших классных чинов государственной и муниципальной службы Кыргызской Республики должностному лицу может быть присвоен очередной классный чин без соблюдения данного требования.</w:t>
      </w:r>
    </w:p>
    <w:p>
      <w:pPr>
        <w:spacing w:after="60"/>
        <w:ind w:firstLine="567"/>
        <w:jc w:val="both"/>
      </w:pPr>
      <w:r>
        <w:rPr>
          <w:rFonts w:ascii="Arial" w:cs="Arial" w:eastAsia="Arial" w:hAnsi="Arial"/>
          <w:sz w:val="24"/>
          <w:szCs w:val="24"/>
        </w:rPr>
        <w:t xml:space="preserve">По решению Президента Кыргызской Республики за высокие и значимые для Кыргызской Республики достижения в соответствующей профессиональной сфере присвоение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может быть осуществлено без соблюдения вышеуказанных требований к стажу работы на государственной и/или муниципальной службе и рассмотрения на заседании Комиссии по рассмотрению предложений о присвоении, понижении и лишении высших классных чинов государственной и муниципальной службы Кыргызской Республики (далее - Комиссия).</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z1y76tq34kdwsyywwwqhw">
        <w:r>
          <w:rPr>
            <w:rFonts w:ascii="Arial" w:cs="Arial" w:eastAsia="Arial" w:hAnsi="Arial"/>
            <w:i/>
            <w:iCs/>
            <w:color w:val="1D4ED8"/>
            <w:sz w:val="24"/>
            <w:szCs w:val="24"/>
            <w:u w:val="single"/>
          </w:rPr>
          <w:t xml:space="preserve">6 июня 2023 года УП № 151</w:t>
        </w:r>
      </w:hyperlink>
      <w:r>
        <w:rPr>
          <w:rFonts w:ascii="Arial" w:cs="Arial" w:eastAsia="Arial" w:hAnsi="Arial"/>
          <w:i/>
          <w:iCs/>
          <w:sz w:val="24"/>
          <w:szCs w:val="24"/>
        </w:rPr>
        <w:t xml:space="preserve">, </w:t>
      </w:r>
      <w:hyperlink w:history="1" r:id="rId61eabuuuwmvydws2lt2s8">
        <w:r>
          <w:rPr>
            <w:rFonts w:ascii="Arial" w:cs="Arial" w:eastAsia="Arial" w:hAnsi="Arial"/>
            <w:i/>
            <w:iCs/>
            <w:color w:val="1D4ED8"/>
            <w:sz w:val="24"/>
            <w:szCs w:val="24"/>
            <w:u w:val="single"/>
          </w:rPr>
          <w:t xml:space="preserve">24 октября 2025 года № 296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Все споры, связанные с присвоением, сохранением, снижением и лишением классного чина, решаются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Сведения о присвоении классного чина должностному лицу указываются в трудовой книжке, личном деле должностного лица. Сведения о снижении и лишении классного чина должностного лица указываются в личном деле должностного лица. Также предусмотренные настоящим пунктом сведения вносятся в автоматизированную информационную систему управления человеческими ресурсами в государственных органах и органах местного самоуправления Кыргызской Республики (АИС "e-Kyzmat").</w:t>
      </w:r>
    </w:p>
    <w:p>
      <w:pPr>
        <w:spacing w:after="60"/>
        <w:ind w:firstLine="567"/>
        <w:jc w:val="both"/>
      </w:pPr>
      <w:r>
        <w:rPr>
          <w:rFonts w:ascii="Arial" w:cs="Arial" w:eastAsia="Arial" w:hAnsi="Arial"/>
          <w:sz w:val="24"/>
          <w:szCs w:val="24"/>
        </w:rPr>
        <w:t xml:space="preserve">При присвоении классного чина государственного советника государственной гражданской службы, муниципального советника муниципальной службы выдается соответствующее свидетельство.</w:t>
      </w:r>
    </w:p>
    <w:p>
      <w:pPr>
        <w:spacing w:after="60"/>
        <w:ind w:firstLine="567"/>
        <w:jc w:val="both"/>
      </w:pPr>
      <w:r>
        <w:rPr>
          <w:rFonts w:ascii="Arial" w:cs="Arial" w:eastAsia="Arial" w:hAnsi="Arial"/>
          <w:sz w:val="24"/>
          <w:szCs w:val="24"/>
        </w:rPr>
        <w:t xml:space="preserve">При присвоении старшего классного чина уполномоченным государственным органом по делам государственной службы и местного самоуправления (далее – уполномоченный государственный орган) выдается соответствующее свидетельство, форма и описание которого утверждаются решением уполномоченного государственного органа.</w:t>
      </w:r>
    </w:p>
    <w:p>
      <w:pPr>
        <w:spacing w:after="60"/>
        <w:ind w:firstLine="567"/>
        <w:jc w:val="both"/>
      </w:pPr>
      <w:r>
        <w:rPr>
          <w:rFonts w:ascii="Arial" w:cs="Arial" w:eastAsia="Arial" w:hAnsi="Arial"/>
          <w:i/>
          <w:iCs/>
          <w:sz w:val="24"/>
          <w:szCs w:val="24"/>
        </w:rPr>
        <w:t xml:space="preserve">(В редакции Указов Президента Кыргызской Республики от </w:t>
      </w:r>
      <w:hyperlink w:history="1" r:id="rIdjxc1cioorbe16redkcvxp">
        <w:r>
          <w:rPr>
            <w:rFonts w:ascii="Arial" w:cs="Arial" w:eastAsia="Arial" w:hAnsi="Arial"/>
            <w:i/>
            <w:iCs/>
            <w:color w:val="1D4ED8"/>
            <w:sz w:val="24"/>
            <w:szCs w:val="24"/>
            <w:u w:val="single"/>
          </w:rPr>
          <w:t xml:space="preserve">1 марта 2024 года УП № 52</w:t>
        </w:r>
      </w:hyperlink>
      <w:r>
        <w:rPr>
          <w:rFonts w:ascii="Arial" w:cs="Arial" w:eastAsia="Arial" w:hAnsi="Arial"/>
          <w:i/>
          <w:iCs/>
          <w:sz w:val="24"/>
          <w:szCs w:val="24"/>
        </w:rPr>
        <w:t xml:space="preserve">, </w:t>
      </w:r>
      <w:hyperlink w:history="1" r:id="rIdpyavqicewzzes6mmgejeu">
        <w:r>
          <w:rPr>
            <w:rFonts w:ascii="Arial" w:cs="Arial" w:eastAsia="Arial" w:hAnsi="Arial"/>
            <w:i/>
            <w:iCs/>
            <w:color w:val="1D4ED8"/>
            <w:sz w:val="24"/>
            <w:szCs w:val="24"/>
            <w:u w:val="single"/>
          </w:rPr>
          <w:t xml:space="preserve">13 мая 2026 года № 163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Заверенная копия решения о присвоении, снижении и лишении классного чина приобщается в личное дело должностного лица.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Порядок присвоения классных чинов</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 Классный чин может быть первым или очередным.</w:t>
      </w:r>
    </w:p>
    <w:p>
      <w:pPr>
        <w:spacing w:after="60"/>
        <w:ind w:firstLine="567"/>
        <w:jc w:val="both"/>
      </w:pPr>
      <w:r>
        <w:rPr>
          <w:rFonts w:ascii="Arial" w:cs="Arial" w:eastAsia="Arial" w:hAnsi="Arial"/>
          <w:sz w:val="24"/>
          <w:szCs w:val="24"/>
        </w:rPr>
        <w:t xml:space="preserve">Первый классный чин может быть присвоен должностному лицу, не имеющему классного чина в соответствующей группе классных чинов. При этом в соответствии с пунктом 22 настоящего Порядка учитываются специальный классный чин, воинское или специальное звание, присвоенные служащему на прежнем месте работы.</w:t>
      </w:r>
    </w:p>
    <w:p>
      <w:pPr>
        <w:spacing w:after="60"/>
        <w:ind w:firstLine="567"/>
        <w:jc w:val="both"/>
      </w:pPr>
      <w:r>
        <w:rPr>
          <w:rFonts w:ascii="Arial" w:cs="Arial" w:eastAsia="Arial" w:hAnsi="Arial"/>
          <w:sz w:val="24"/>
          <w:szCs w:val="24"/>
        </w:rPr>
        <w:t xml:space="preserve">11. Первыми классными чинами (в зависимости от группы классных чинов) для политических государственных должностей, специальных государственных должностей являются:</w:t>
      </w:r>
    </w:p>
    <w:p>
      <w:pPr>
        <w:spacing w:after="60"/>
        <w:ind w:firstLine="567"/>
        <w:jc w:val="both"/>
      </w:pPr>
      <w:r>
        <w:rPr>
          <w:rFonts w:ascii="Arial" w:cs="Arial" w:eastAsia="Arial" w:hAnsi="Arial"/>
          <w:sz w:val="24"/>
          <w:szCs w:val="24"/>
        </w:rPr>
        <w:t xml:space="preserve">1) в рамках старшей группы классных чинов -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2) в рамках высшей группы классных чинов - государственный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12. Первыми классными чинами (в зависимости от группы классных чинов) для политических муниципальных должностей являются:</w:t>
      </w:r>
    </w:p>
    <w:p>
      <w:pPr>
        <w:spacing w:after="60"/>
        <w:ind w:firstLine="567"/>
        <w:jc w:val="both"/>
      </w:pPr>
      <w:r>
        <w:rPr>
          <w:rFonts w:ascii="Arial" w:cs="Arial" w:eastAsia="Arial" w:hAnsi="Arial"/>
          <w:sz w:val="24"/>
          <w:szCs w:val="24"/>
        </w:rPr>
        <w:t xml:space="preserve">1) в рамках старшей группы классных чинов - советник муниципальной службы 3 класса;</w:t>
      </w:r>
    </w:p>
    <w:p>
      <w:pPr>
        <w:spacing w:after="60"/>
        <w:ind w:firstLine="567"/>
        <w:jc w:val="both"/>
      </w:pPr>
      <w:r>
        <w:rPr>
          <w:rFonts w:ascii="Arial" w:cs="Arial" w:eastAsia="Arial" w:hAnsi="Arial"/>
          <w:sz w:val="24"/>
          <w:szCs w:val="24"/>
        </w:rPr>
        <w:t xml:space="preserve">2) в рамках высшей группы классных чинов - муниципальный советник муниципальной службы 3 класса.</w:t>
      </w:r>
    </w:p>
    <w:p>
      <w:pPr>
        <w:spacing w:after="120"/>
        <w:ind w:firstLine="567"/>
        <w:jc w:val="both"/>
      </w:pPr>
      <w:r>
        <w:rPr>
          <w:rFonts w:ascii="Arial" w:cs="Arial" w:eastAsia="Arial" w:hAnsi="Arial"/>
          <w:sz w:val="24"/>
          <w:szCs w:val="24"/>
        </w:rPr>
        <w:t xml:space="preserve">13. </w:t>
      </w:r>
      <w:r>
        <w:rPr>
          <w:rFonts w:ascii="Arial" w:cs="Arial" w:eastAsia="Arial" w:hAnsi="Arial"/>
          <w:sz w:val="24"/>
          <w:szCs w:val="24"/>
        </w:rPr>
        <w:t xml:space="preserve">Первый классный чин в рамках старшей группы классных чинов может быть присвоен не ранее чем через год после назначения лица на данную политическую государственную должность, специальную государственную должность или политическую муниципальную должность с учетом требований, установленных пунктом 6 настоящего Порядка.</w:t>
      </w:r>
    </w:p>
    <w:p>
      <w:pPr>
        <w:spacing w:after="120"/>
        <w:ind w:firstLine="567"/>
        <w:jc w:val="both"/>
      </w:pPr>
      <w:r>
        <w:rPr>
          <w:rFonts w:ascii="Arial" w:cs="Arial" w:eastAsia="Arial" w:hAnsi="Arial"/>
          <w:sz w:val="24"/>
          <w:szCs w:val="24"/>
        </w:rPr>
        <w:t xml:space="preserve">Первый классный чин в рамках высшей группы классных чинов может быть присвоен не ранее чем через 2 года после назначения лица на данную политическую государственную должность, специальную государственную должность или политическую муниципальную должность с учетом требований, установленных пунктом 6 настоящего Порядка.</w:t>
      </w:r>
    </w:p>
    <w:p>
      <w:pPr>
        <w:spacing w:after="120"/>
        <w:ind w:firstLine="567"/>
        <w:jc w:val="both"/>
      </w:pPr>
      <w:r>
        <w:rPr>
          <w:rFonts w:ascii="Arial" w:cs="Arial" w:eastAsia="Arial" w:hAnsi="Arial"/>
          <w:sz w:val="24"/>
          <w:szCs w:val="24"/>
        </w:rPr>
        <w:t xml:space="preserve">Если лицо назначено на другую политическую государственную должность, специальную государственную должность или политическую муниципальную должность в пределах одного государственного органа, органа местного самоуправления, то срок для присвоения первого классного чина исчисляется по совокупности всего времени непрерывной работы в данных должностях в государственном органе, органе местного самоуправления.</w:t>
      </w:r>
    </w:p>
    <w:p>
      <w:pPr>
        <w:spacing w:after="120"/>
        <w:ind w:firstLine="567"/>
        <w:jc w:val="both"/>
      </w:pPr>
      <w:r>
        <w:rPr>
          <w:rFonts w:ascii="Arial" w:cs="Arial" w:eastAsia="Arial" w:hAnsi="Arial"/>
          <w:sz w:val="24"/>
          <w:szCs w:val="24"/>
        </w:rPr>
        <w:t xml:space="preserve">Следующим должностным лицам, занимающим должности, для которых предусмотрено присвоение классного чина государственного советника государственной гражданской службы 1, 2, 3 класса, муниципального советника муниципальной службы 1, 2, 3 класса, по их заявлению руководителем государственного органа, органа местного самоуправления может быть присвоен классный чин советника государственной гражданской службы 1 класса, советника муниципальной службы 1 класса при условии соблюдения требований к присвоению данного чина, установленных настоящим Порядком:</w:t>
      </w:r>
    </w:p>
    <w:p>
      <w:pPr>
        <w:spacing w:after="120"/>
        <w:ind w:firstLine="567"/>
        <w:jc w:val="both"/>
      </w:pPr>
      <w:r>
        <w:rPr>
          <w:rFonts w:ascii="Arial" w:cs="Arial" w:eastAsia="Arial" w:hAnsi="Arial"/>
          <w:sz w:val="24"/>
          <w:szCs w:val="24"/>
        </w:rPr>
        <w:t xml:space="preserve">- сотрудники Администрации Президента Кыргызской Республики (за исключением членов Кабинета Министров Кыргызской Республики);</w:t>
      </w:r>
    </w:p>
    <w:p>
      <w:pPr>
        <w:spacing w:after="120"/>
        <w:ind w:firstLine="567"/>
        <w:jc w:val="both"/>
      </w:pPr>
      <w:r>
        <w:rPr>
          <w:rFonts w:ascii="Arial" w:cs="Arial" w:eastAsia="Arial" w:hAnsi="Arial"/>
          <w:sz w:val="24"/>
          <w:szCs w:val="24"/>
        </w:rPr>
        <w:t xml:space="preserve">- сотрудники Аппарата Жогорку Кенеша Кыргызской Республики;</w:t>
      </w:r>
    </w:p>
    <w:p>
      <w:pPr>
        <w:spacing w:after="120"/>
        <w:ind w:firstLine="567"/>
        <w:jc w:val="both"/>
      </w:pPr>
      <w:r>
        <w:rPr>
          <w:rFonts w:ascii="Arial" w:cs="Arial" w:eastAsia="Arial" w:hAnsi="Arial"/>
          <w:sz w:val="24"/>
          <w:szCs w:val="24"/>
        </w:rPr>
        <w:t xml:space="preserve">- заместители руководителей государственных органов, назначение которых на должность и освобождение от должности осуществляется Президентом Кыргызской Республики, Председателем Кабинета Министров Кыргызской Республики.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zcqvbgo33-vndobqfvdaz">
        <w:r>
          <w:rPr>
            <w:rFonts w:ascii="Arial" w:cs="Arial" w:eastAsia="Arial" w:hAnsi="Arial"/>
            <w:i/>
            <w:iCs/>
            <w:color w:val="1D4ED8"/>
            <w:sz w:val="24"/>
            <w:szCs w:val="24"/>
            <w:u w:val="single"/>
          </w:rPr>
          <w:t xml:space="preserve">24 октября 2025 года № 296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 Очередной классный чин может быть присвоен при условии пребывания должностного лица в предыдущем классном чине не менее 3 лет.</w:t>
      </w:r>
    </w:p>
    <w:p>
      <w:pPr>
        <w:spacing w:after="120"/>
        <w:ind w:firstLine="567"/>
        <w:jc w:val="both"/>
      </w:pPr>
      <w:r>
        <w:rPr>
          <w:rFonts w:ascii="Arial" w:cs="Arial" w:eastAsia="Arial" w:hAnsi="Arial"/>
          <w:sz w:val="24"/>
          <w:szCs w:val="24"/>
        </w:rPr>
        <w:t xml:space="preserve">Очередность присвоения классного чина соблюдается в пределах группы классных чинов.</w:t>
      </w:r>
    </w:p>
    <w:p>
      <w:pPr>
        <w:spacing w:after="120"/>
        <w:ind w:firstLine="567"/>
        <w:jc w:val="both"/>
      </w:pPr>
      <w:r>
        <w:rPr>
          <w:rFonts w:ascii="Arial" w:cs="Arial" w:eastAsia="Arial" w:hAnsi="Arial"/>
          <w:sz w:val="24"/>
          <w:szCs w:val="24"/>
        </w:rPr>
        <w:t xml:space="preserve">Срок пребывания в присвоенном классном чине исчисляется со дня присвоения классного чина (за исключением классного чина, присвоенного в соответствии с пунктом 22 настоящего Порядка; в этом случае исчисление осуществляется со дня присвоения сохраненного классного чина государственной гражданской службы, классного чина муниципальной службы, воинского или специального звания, специального классного чина). В данный срок входят только периоды замещения государственных и/или муниципальных должностей.</w:t>
      </w:r>
    </w:p>
    <w:p>
      <w:pPr>
        <w:spacing w:after="120"/>
        <w:ind w:firstLine="567"/>
        <w:jc w:val="both"/>
      </w:pPr>
      <w:r>
        <w:rPr>
          <w:rFonts w:ascii="Arial" w:cs="Arial" w:eastAsia="Arial" w:hAnsi="Arial"/>
          <w:sz w:val="24"/>
          <w:szCs w:val="24"/>
        </w:rPr>
        <w:t xml:space="preserve">Время нахождения должностного лица в отпуске по уходу за ребенком, в отпуске без сохранения заработной платы (в том числе учебные отпуска) продолжительностью более 14 календарных дней не входят в указанный срок.</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hoxi008hbby6mo4bj6x9u">
        <w:r>
          <w:rPr>
            <w:rFonts w:ascii="Arial" w:cs="Arial" w:eastAsia="Arial" w:hAnsi="Arial"/>
            <w:i/>
            <w:iCs/>
            <w:color w:val="1D4ED8"/>
            <w:sz w:val="24"/>
            <w:szCs w:val="24"/>
            <w:u w:val="single"/>
          </w:rPr>
          <w:t xml:space="preserve">26 февраля 2025 года УП № 67</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15. Присвоение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производится Президентом Кыргызской Республики в следующем порядке:</w:t>
      </w:r>
    </w:p>
    <w:p>
      <w:pPr>
        <w:spacing w:after="60"/>
        <w:ind w:firstLine="567"/>
        <w:jc w:val="both"/>
      </w:pPr>
      <w:r>
        <w:rPr>
          <w:rFonts w:ascii="Arial" w:cs="Arial" w:eastAsia="Arial" w:hAnsi="Arial"/>
          <w:sz w:val="24"/>
          <w:szCs w:val="24"/>
        </w:rPr>
        <w:t xml:space="preserve">1) в отношении Президента Кыргызской Республики, Торага Жогорку Кенеша Кыргызской Республики, Председателя Кабинета Министров Кыргызской Республики - Руководителя Администрации Президента Кыргызской Республики - без представления;</w:t>
      </w:r>
    </w:p>
    <w:p>
      <w:pPr>
        <w:spacing w:after="60"/>
        <w:ind w:firstLine="567"/>
        <w:jc w:val="both"/>
      </w:pPr>
      <w:r>
        <w:rPr>
          <w:rFonts w:ascii="Arial" w:cs="Arial" w:eastAsia="Arial" w:hAnsi="Arial"/>
          <w:sz w:val="24"/>
          <w:szCs w:val="24"/>
        </w:rPr>
        <w:t xml:space="preserve">2) в отношении руководителей государственных органов со специальным статусом, руководителей и должностных лиц государственных органов, находящихся в ведении Президента Кыргызской Республики, иных государственных органов - по представлению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3) в государственных органах со специальным статусом (за исключением руководителя государственного органа) - по представлению руководителя соответствующего государственного органа;</w:t>
      </w:r>
    </w:p>
    <w:p>
      <w:pPr>
        <w:spacing w:after="60"/>
        <w:ind w:firstLine="567"/>
        <w:jc w:val="both"/>
      </w:pPr>
      <w:r>
        <w:rPr>
          <w:rFonts w:ascii="Arial" w:cs="Arial" w:eastAsia="Arial" w:hAnsi="Arial"/>
          <w:sz w:val="24"/>
          <w:szCs w:val="24"/>
        </w:rPr>
        <w:t xml:space="preserve">4) в органах законодательной власти - по представлению Торага Жогорку Кенеша Кыргызской Республики;</w:t>
      </w:r>
    </w:p>
    <w:p>
      <w:pPr>
        <w:spacing w:after="60"/>
        <w:ind w:firstLine="567"/>
        <w:jc w:val="both"/>
      </w:pPr>
      <w:r>
        <w:rPr>
          <w:rFonts w:ascii="Arial" w:cs="Arial" w:eastAsia="Arial" w:hAnsi="Arial"/>
          <w:sz w:val="24"/>
          <w:szCs w:val="24"/>
        </w:rPr>
        <w:t xml:space="preserve">5) в органах исполнительной власти - по представлению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6) в органах местного самоуправления – по представлению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За исключением должностных лиц Администрации Президента Кыргызской Республики, в обозначенных подпунктах 2 и 5 случаях государственным органом вносится соответствующий проект представления в Администрацию Президента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x3ektp4vcuflivditd-vi">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w:t>
      </w:r>
      <w:r>
        <w:rPr>
          <w:rFonts w:ascii="Arial" w:cs="Arial" w:eastAsia="Arial" w:hAnsi="Arial"/>
          <w:i/>
          <w:iCs/>
          <w:sz w:val="24"/>
          <w:szCs w:val="24"/>
        </w:rPr>
        <w:t xml:space="preserve">13 мая 2026 года № 163</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 </w:t>
      </w:r>
      <w:r>
        <w:rPr>
          <w:rFonts w:ascii="Arial" w:cs="Arial" w:eastAsia="Arial" w:hAnsi="Arial"/>
          <w:sz w:val="24"/>
          <w:szCs w:val="24"/>
        </w:rPr>
        <w:t xml:space="preserve">Для присвоения классного чина государственного советника государственной гражданской службы 1, 2, 3 класса и муниципального советника муниципальной службы 1, 2, 3 класса в Администрацию Президента Кыргызской Республики вносится представление со следующими документами:</w:t>
      </w:r>
    </w:p>
    <w:p>
      <w:pPr>
        <w:spacing w:after="120"/>
        <w:ind w:firstLine="567"/>
        <w:jc w:val="both"/>
      </w:pPr>
      <w:r>
        <w:rPr>
          <w:rFonts w:ascii="Arial" w:cs="Arial" w:eastAsia="Arial" w:hAnsi="Arial"/>
          <w:sz w:val="24"/>
          <w:szCs w:val="24"/>
        </w:rPr>
        <w:t xml:space="preserve">1) справка о кандидате для присвоения высшего классного чина согласно </w:t>
      </w:r>
      <w:hyperlink w:history="1" r:id="rId2m_brx52k26ckuwkf1iv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2) справка о привлечении лица к уголовной ответственности;</w:t>
      </w:r>
    </w:p>
    <w:p>
      <w:pPr>
        <w:spacing w:after="120"/>
        <w:ind w:firstLine="567"/>
        <w:jc w:val="both"/>
      </w:pPr>
      <w:r>
        <w:rPr>
          <w:rFonts w:ascii="Arial" w:cs="Arial" w:eastAsia="Arial" w:hAnsi="Arial"/>
          <w:sz w:val="24"/>
          <w:szCs w:val="24"/>
        </w:rPr>
        <w:t xml:space="preserve">3) копия паспорта;</w:t>
      </w:r>
    </w:p>
    <w:p>
      <w:pPr>
        <w:spacing w:after="120"/>
        <w:ind w:firstLine="567"/>
        <w:jc w:val="both"/>
      </w:pPr>
      <w:r>
        <w:rPr>
          <w:rFonts w:ascii="Arial" w:cs="Arial" w:eastAsia="Arial" w:hAnsi="Arial"/>
          <w:sz w:val="24"/>
          <w:szCs w:val="24"/>
        </w:rPr>
        <w:t xml:space="preserve">4) копия трудовой книжки, заверенная нотариально либо службой управления персоналом по месту работы.</w:t>
      </w:r>
    </w:p>
    <w:p>
      <w:pPr>
        <w:spacing w:after="120"/>
        <w:ind w:firstLine="567"/>
        <w:jc w:val="both"/>
      </w:pPr>
      <w:r>
        <w:rPr>
          <w:rFonts w:ascii="Arial" w:cs="Arial" w:eastAsia="Arial" w:hAnsi="Arial"/>
          <w:sz w:val="24"/>
          <w:szCs w:val="24"/>
        </w:rPr>
        <w:t xml:space="preserve">Структурное подразделение Администрации Президента Кыргызской Республики, ведающее вопросами кадров, вправе запрашивать и получать дополнительные документы и материалы, необходимые для определения соответствия кандидата требованиям.</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cmtk4bfe_dxgzm39gnk_8">
        <w:r>
          <w:rPr>
            <w:rFonts w:ascii="Arial" w:cs="Arial" w:eastAsia="Arial" w:hAnsi="Arial"/>
            <w:i/>
            <w:iCs/>
            <w:color w:val="1D4ED8"/>
            <w:sz w:val="24"/>
            <w:szCs w:val="24"/>
            <w:u w:val="single"/>
          </w:rPr>
          <w:t xml:space="preserve">24 октября 2025 года № 296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Материалы к присвоению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рассматриваются Комиссией.</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inuzq47jkahhb0pbkmxip">
        <w:r>
          <w:rPr>
            <w:rFonts w:ascii="Arial" w:cs="Arial" w:eastAsia="Arial" w:hAnsi="Arial"/>
            <w:i/>
            <w:iCs/>
            <w:color w:val="1D4ED8"/>
            <w:sz w:val="24"/>
            <w:szCs w:val="24"/>
            <w:u w:val="single"/>
          </w:rPr>
          <w:t xml:space="preserve">6 июня 2023 года УП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Присвоение классного чина советника государственной гражданской службы 1, 2 и 3 класса производится:</w:t>
      </w:r>
    </w:p>
    <w:p>
      <w:pPr>
        <w:spacing w:after="60"/>
        <w:ind w:firstLine="567"/>
        <w:jc w:val="both"/>
      </w:pPr>
      <w:r>
        <w:rPr>
          <w:rFonts w:ascii="Arial" w:cs="Arial" w:eastAsia="Arial" w:hAnsi="Arial"/>
          <w:sz w:val="24"/>
          <w:szCs w:val="24"/>
        </w:rPr>
        <w:t xml:space="preserve">1) Руководителем Администрации Президента Кыргызской Республики в отношении лиц, занимающих политические государственные должности в Администрации Президента Кыргызской Республики - по представлению руководителя структурного подразделения Администрации Президента Кыргызской Республики;</w:t>
      </w:r>
    </w:p>
    <w:p>
      <w:pPr>
        <w:spacing w:after="60"/>
        <w:ind w:firstLine="567"/>
        <w:jc w:val="both"/>
      </w:pPr>
      <w:r>
        <w:rPr>
          <w:rFonts w:ascii="Arial" w:cs="Arial" w:eastAsia="Arial" w:hAnsi="Arial"/>
          <w:sz w:val="24"/>
          <w:szCs w:val="24"/>
        </w:rPr>
        <w:t xml:space="preserve">2) Руководителем Аппарата Жогорку Кенеша Кыргызской Республики в отношении лиц, занимающих политические государственные должности в Аппарате Жогорку Кенеша Кыргызской Республики - по представлению руководителя структурного подразделения Аппарата Жогорку Кенеша Кыргызской Республики;</w:t>
      </w:r>
    </w:p>
    <w:p>
      <w:pPr>
        <w:spacing w:after="60"/>
        <w:ind w:firstLine="567"/>
        <w:jc w:val="both"/>
      </w:pPr>
      <w:r>
        <w:rPr>
          <w:rFonts w:ascii="Arial" w:cs="Arial" w:eastAsia="Arial" w:hAnsi="Arial"/>
          <w:sz w:val="24"/>
          <w:szCs w:val="24"/>
        </w:rPr>
        <w:t xml:space="preserve">3) руководителем уполномоченного государственного органа в отношении лиц, занимающих политические государственные должности:</w:t>
      </w:r>
    </w:p>
    <w:p>
      <w:pPr>
        <w:spacing w:after="60"/>
        <w:ind w:firstLine="567"/>
        <w:jc w:val="both"/>
      </w:pPr>
      <w:r>
        <w:rPr>
          <w:rFonts w:ascii="Arial" w:cs="Arial" w:eastAsia="Arial" w:hAnsi="Arial"/>
          <w:sz w:val="24"/>
          <w:szCs w:val="24"/>
        </w:rPr>
        <w:t xml:space="preserve">- заместителя полномочного представителя Президента в области, главы местной государственной администрации - акима и его заместителя по представлению полномочного представителя Президента Кыргызской Республики в области (далее - полномочный представитель);</w:t>
      </w:r>
    </w:p>
    <w:p>
      <w:pPr>
        <w:spacing w:after="60"/>
        <w:ind w:firstLine="567"/>
        <w:jc w:val="both"/>
      </w:pPr>
      <w:r>
        <w:rPr>
          <w:rFonts w:ascii="Arial" w:cs="Arial" w:eastAsia="Arial" w:hAnsi="Arial"/>
          <w:sz w:val="24"/>
          <w:szCs w:val="24"/>
        </w:rPr>
        <w:t xml:space="preserve">- руководителя, заместителя руководителя подведомственного подразделения государственного органа (должности, на которые назначение и освобождение осуществляется Президентом, Председателем Кабинета Министров), за исключением государственных органов, где предусмотрено присвоение воинских званий, специальных классных чинов и специальных званий, по представлению руководителя государственного органа.</w:t>
      </w:r>
    </w:p>
    <w:p>
      <w:pPr>
        <w:spacing w:after="60"/>
        <w:ind w:firstLine="567"/>
        <w:jc w:val="both"/>
      </w:pPr>
      <w:r>
        <w:rPr>
          <w:rFonts w:ascii="Arial" w:cs="Arial" w:eastAsia="Arial" w:hAnsi="Arial"/>
          <w:sz w:val="24"/>
          <w:szCs w:val="24"/>
        </w:rPr>
        <w:t xml:space="preserve">При этом представление на присвоение классного чина советника государственной гражданской службы 1, 2 и 3 класса вносится по согласованию со структурным подразделением государственного органа, ведающим вопросами кадров, на соответствие требованиям, установленным настоящим Порядком.</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z3-xgqk5uvsb8lt6dtaqs">
        <w:r>
          <w:rPr>
            <w:rFonts w:ascii="Arial" w:cs="Arial" w:eastAsia="Arial" w:hAnsi="Arial"/>
            <w:i/>
            <w:iCs/>
            <w:color w:val="1D4ED8"/>
            <w:sz w:val="24"/>
            <w:szCs w:val="24"/>
            <w:u w:val="single"/>
          </w:rPr>
          <w:t xml:space="preserve">1 </w:t>
        </w:r>
        <w:r>
          <w:rPr>
            <w:rFonts w:ascii="Arial" w:cs="Arial" w:eastAsia="Arial" w:hAnsi="Arial"/>
            <w:i/>
            <w:iCs/>
            <w:color w:val="1D4ED8"/>
            <w:sz w:val="24"/>
            <w:szCs w:val="24"/>
            <w:u w:val="single"/>
          </w:rPr>
          <w:t xml:space="preserve">марта 2024 года УП № 52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В порядке сохранения классного чина присвоение классного чина советника государственной гражданской службы 1, 2, 3 класса, советника муниципальной службы 1, 2, 3 класса, инспектора государственной гражданской службы 1, 2, 3 класса, инспектора муниципальной службы 1, 2, 3 класса, младшего инспектора государственной гражданской службы, младшего инспектора муниципальной службы должностному лицу производится руководителем государственного органа, органа местного самоуправления на основании обращения должностного лица (с приложением заверенной выписки из решения о присвоении соответствующего воинского звания, специального классного чина или специального звания).</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tz48muw89p3lqfl__wge">
        <w:r>
          <w:rPr>
            <w:rFonts w:ascii="Arial" w:cs="Arial" w:eastAsia="Arial" w:hAnsi="Arial"/>
            <w:i/>
            <w:iCs/>
            <w:color w:val="1D4ED8"/>
            <w:sz w:val="24"/>
            <w:szCs w:val="24"/>
            <w:u w:val="single"/>
          </w:rPr>
          <w:t xml:space="preserve">24 октября 2025 года № 296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Присвоение классного чина советника муниципальной службы 1, 2 и 3 класса производится руководителем уполномоченного государственного органа по представлению полномочного представителя.</w:t>
      </w:r>
    </w:p>
    <w:p>
      <w:pPr>
        <w:spacing w:after="60"/>
        <w:ind w:firstLine="567"/>
        <w:jc w:val="both"/>
      </w:pPr>
      <w:r>
        <w:rPr>
          <w:rFonts w:ascii="Arial" w:cs="Arial" w:eastAsia="Arial" w:hAnsi="Arial"/>
          <w:sz w:val="24"/>
          <w:szCs w:val="24"/>
        </w:rPr>
        <w:t xml:space="preserve">При этом представление на присвоение классного чина советника муниципальной службы 1, 2 и 3 класса вносится по согласованию со структурным подразделением органа местного самоуправления, ведающим вопросами кадров, на соответствие требованиям, установленным настоящим Порядком.</w:t>
      </w:r>
    </w:p>
    <w:p>
      <w:pPr>
        <w:spacing w:after="60"/>
        <w:ind w:firstLine="567"/>
        <w:jc w:val="both"/>
      </w:pPr>
      <w:r>
        <w:rPr>
          <w:rFonts w:ascii="Arial" w:cs="Arial" w:eastAsia="Arial" w:hAnsi="Arial"/>
          <w:sz w:val="24"/>
          <w:szCs w:val="24"/>
        </w:rPr>
        <w:t xml:space="preserve">20. Для присвоения классного чина советника государственной гражданской службы 1, 2 и 3 класса лицам, занимающим должности, указанные в подпункте 3 пункта 18 настоящего Порядка, а также советника муниципальной службы 1, 2 и 3 класса государственными органами, органами местного самоуправления в уполномоченный государственный орган вносятся следующие документы:</w:t>
      </w:r>
    </w:p>
    <w:p>
      <w:pPr>
        <w:spacing w:after="60"/>
        <w:ind w:firstLine="567"/>
        <w:jc w:val="both"/>
      </w:pPr>
      <w:r>
        <w:rPr>
          <w:rFonts w:ascii="Arial" w:cs="Arial" w:eastAsia="Arial" w:hAnsi="Arial"/>
          <w:sz w:val="24"/>
          <w:szCs w:val="24"/>
        </w:rPr>
        <w:t xml:space="preserve">1) представление;</w:t>
      </w:r>
    </w:p>
    <w:p>
      <w:pPr>
        <w:spacing w:after="60"/>
        <w:ind w:firstLine="567"/>
        <w:jc w:val="both"/>
      </w:pPr>
      <w:r>
        <w:rPr>
          <w:rFonts w:ascii="Arial" w:cs="Arial" w:eastAsia="Arial" w:hAnsi="Arial"/>
          <w:sz w:val="24"/>
          <w:szCs w:val="24"/>
        </w:rPr>
        <w:t xml:space="preserve">2) справка о кандидате для присвоения классного чина согласно </w:t>
      </w:r>
      <w:hyperlink w:history="1" r:id="rIdhp1tsjg4f7woeame6qpn9">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 копия паспорта;</w:t>
      </w:r>
    </w:p>
    <w:p>
      <w:pPr>
        <w:spacing w:after="60"/>
        <w:ind w:firstLine="567"/>
        <w:jc w:val="both"/>
      </w:pPr>
      <w:r>
        <w:rPr>
          <w:rFonts w:ascii="Arial" w:cs="Arial" w:eastAsia="Arial" w:hAnsi="Arial"/>
          <w:sz w:val="24"/>
          <w:szCs w:val="24"/>
        </w:rPr>
        <w:t xml:space="preserve">4) копия трудовой книжки, заверенная нотариально или службами управления персоналом по месту работы.</w:t>
      </w:r>
    </w:p>
    <w:p>
      <w:pPr>
        <w:spacing w:after="60"/>
        <w:ind w:firstLine="567"/>
        <w:jc w:val="both"/>
      </w:pPr>
      <w:r>
        <w:rPr>
          <w:rFonts w:ascii="Arial" w:cs="Arial" w:eastAsia="Arial" w:hAnsi="Arial"/>
          <w:sz w:val="24"/>
          <w:szCs w:val="24"/>
        </w:rPr>
        <w:t xml:space="preserve">Уполномоченный государственный орган имеет право запрашивать и получать дополнительные документы и материалы.</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exhgvh4e3tinyf4vc0gtc">
        <w:r>
          <w:rPr>
            <w:rFonts w:ascii="Arial" w:cs="Arial" w:eastAsia="Arial" w:hAnsi="Arial"/>
            <w:i/>
            <w:iCs/>
            <w:color w:val="1D4ED8"/>
            <w:sz w:val="24"/>
            <w:szCs w:val="24"/>
            <w:u w:val="single"/>
          </w:rPr>
          <w:t xml:space="preserve">16 декабря 2025 года № 365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Классный чин не присваивается в период действия дисциплинарного взыскания, а также должностным лицам, в отношении которых проводится служебное расследование или возбуждено уголовное дело.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Порядок сохранения классного чина</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 Должностным лицам, имеющим классные чины муниципальной службы, после назначения их на политическую государственную должность, специальную государственную должность может быть присвоен классный чин государственной гражданской службы, соответствующий классному чину муниципальной службы.</w:t>
      </w:r>
    </w:p>
    <w:p>
      <w:pPr>
        <w:spacing w:after="120"/>
        <w:ind w:firstLine="567"/>
        <w:jc w:val="both"/>
      </w:pPr>
      <w:r>
        <w:rPr>
          <w:rFonts w:ascii="Arial" w:cs="Arial" w:eastAsia="Arial" w:hAnsi="Arial"/>
          <w:sz w:val="24"/>
          <w:szCs w:val="24"/>
        </w:rPr>
        <w:t xml:space="preserve">Должностным лицам, имеющим классные чины государственной гражданской службы, после назначения их на политическую муниципальную должность может быть присвоен классный чин муниципальной службы, соответствующий классному чину государственной гражданской службы.</w:t>
      </w:r>
    </w:p>
    <w:p>
      <w:pPr>
        <w:spacing w:after="120"/>
        <w:ind w:firstLine="567"/>
        <w:jc w:val="both"/>
      </w:pPr>
      <w:r>
        <w:rPr>
          <w:rFonts w:ascii="Arial" w:cs="Arial" w:eastAsia="Arial" w:hAnsi="Arial"/>
          <w:sz w:val="24"/>
          <w:szCs w:val="24"/>
        </w:rPr>
        <w:t xml:space="preserve">Должностным лицам, имеющим воинские или специальные звания, специальные классные чины, может быть присвоен классный чин, соответствующий этому воинскому или специальному званию, специальному классному чину.</w:t>
      </w:r>
    </w:p>
    <w:p>
      <w:pPr>
        <w:spacing w:after="120"/>
        <w:ind w:firstLine="567"/>
        <w:jc w:val="both"/>
      </w:pPr>
      <w:r>
        <w:rPr>
          <w:rFonts w:ascii="Arial" w:cs="Arial" w:eastAsia="Arial" w:hAnsi="Arial"/>
          <w:sz w:val="24"/>
          <w:szCs w:val="24"/>
        </w:rPr>
        <w:t xml:space="preserve">Порядок приравнивания (присвоения) классного чина осуществляется согласно </w:t>
      </w:r>
      <w:r>
        <w:rPr>
          <w:rFonts w:ascii="Arial" w:cs="Arial" w:eastAsia="Arial" w:hAnsi="Arial"/>
          <w:sz w:val="24"/>
          <w:szCs w:val="24"/>
        </w:rPr>
        <w:t xml:space="preserve">разделу 2</w:t>
      </w:r>
      <w:r>
        <w:rPr>
          <w:rFonts w:ascii="Arial" w:cs="Arial" w:eastAsia="Arial" w:hAnsi="Arial"/>
          <w:sz w:val="24"/>
          <w:szCs w:val="24"/>
        </w:rPr>
        <w:t xml:space="preserve"> настоящего Порядка.</w:t>
      </w:r>
    </w:p>
    <w:p>
      <w:pPr>
        <w:spacing w:after="120"/>
        <w:ind w:firstLine="567"/>
        <w:jc w:val="both"/>
      </w:pPr>
      <w:r>
        <w:rPr>
          <w:rFonts w:ascii="Arial" w:cs="Arial" w:eastAsia="Arial" w:hAnsi="Arial"/>
          <w:sz w:val="24"/>
          <w:szCs w:val="24"/>
        </w:rPr>
        <w:t xml:space="preserve">В обозначенных настоящим пунктом случаях классные чины могут быть присвоены без соблюдения срока, предусмотренного пунктом 13 настоящего Порядка.</w:t>
      </w:r>
    </w:p>
    <w:p>
      <w:pPr>
        <w:spacing w:after="120"/>
        <w:ind w:firstLine="567"/>
        <w:jc w:val="both"/>
      </w:pPr>
      <w:r>
        <w:rPr>
          <w:rFonts w:ascii="Arial" w:cs="Arial" w:eastAsia="Arial" w:hAnsi="Arial"/>
          <w:sz w:val="24"/>
          <w:szCs w:val="24"/>
        </w:rPr>
        <w:t xml:space="preserve">Настоящий пункт применяется с учетом требований, установленных в пунктах 4, 5 настоящего Порядка (за исключением </w:t>
      </w:r>
      <w:r>
        <w:rPr>
          <w:rFonts w:ascii="Arial" w:cs="Arial" w:eastAsia="Arial" w:hAnsi="Arial"/>
          <w:sz w:val="24"/>
          <w:szCs w:val="24"/>
        </w:rPr>
        <w:t xml:space="preserve">приложения 1</w:t>
      </w:r>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ekmenm36kgysgyvethb68">
        <w:r>
          <w:rPr>
            <w:rFonts w:ascii="Arial" w:cs="Arial" w:eastAsia="Arial" w:hAnsi="Arial"/>
            <w:i/>
            <w:iCs/>
            <w:color w:val="1D4ED8"/>
            <w:sz w:val="24"/>
            <w:szCs w:val="24"/>
            <w:u w:val="single"/>
          </w:rPr>
          <w:t xml:space="preserve">26 февраля 2025 года УП № 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Должностные лица состоят в присвоенных им классных чинах пожизненно и могут быть лишены классного чина только по основаниям, указанным в пункте 27 настоящего Порядка.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Порядок лишения, снижения классного чина</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 Лишение, снижение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производится Президентом Кыргызской Республики в следующем порядке:</w:t>
      </w:r>
    </w:p>
    <w:p>
      <w:pPr>
        <w:spacing w:after="120"/>
        <w:ind w:firstLine="567"/>
        <w:jc w:val="both"/>
      </w:pPr>
      <w:r>
        <w:rPr>
          <w:rFonts w:ascii="Arial" w:cs="Arial" w:eastAsia="Arial" w:hAnsi="Arial"/>
          <w:sz w:val="24"/>
          <w:szCs w:val="24"/>
        </w:rPr>
        <w:t xml:space="preserve">1) в отношении Президента Кыргызской Республики, Торага Жогорку Кенеша Кыргызской Республики, Председателя Кабинета Министров Кыргызской Республики - Руководителя Администрации Президента Кыргызской Республики - без представления;</w:t>
      </w:r>
    </w:p>
    <w:p>
      <w:pPr>
        <w:spacing w:after="120"/>
        <w:ind w:firstLine="567"/>
        <w:jc w:val="both"/>
      </w:pPr>
      <w:r>
        <w:rPr>
          <w:rFonts w:ascii="Arial" w:cs="Arial" w:eastAsia="Arial" w:hAnsi="Arial"/>
          <w:sz w:val="24"/>
          <w:szCs w:val="24"/>
        </w:rPr>
        <w:t xml:space="preserve">2) в отношении руководителей государственных органов со специальным статусом, руководителей и должностных лиц государственных органов, находящихся в ведении Президента Кыргызской Республики, иных государственных органов - по представлению Руководителя Администрации Президента Кыргызской Республики;</w:t>
      </w:r>
    </w:p>
    <w:p>
      <w:pPr>
        <w:spacing w:after="120"/>
        <w:ind w:firstLine="567"/>
        <w:jc w:val="both"/>
      </w:pPr>
      <w:r>
        <w:rPr>
          <w:rFonts w:ascii="Arial" w:cs="Arial" w:eastAsia="Arial" w:hAnsi="Arial"/>
          <w:sz w:val="24"/>
          <w:szCs w:val="24"/>
        </w:rPr>
        <w:t xml:space="preserve">3) в государственных органах со специальным статусом (за исключением руководителя государственного органа) - по представлению руководителя соответствующего государственного органа;</w:t>
      </w:r>
    </w:p>
    <w:p>
      <w:pPr>
        <w:spacing w:after="120"/>
        <w:ind w:firstLine="567"/>
        <w:jc w:val="both"/>
      </w:pPr>
      <w:r>
        <w:rPr>
          <w:rFonts w:ascii="Arial" w:cs="Arial" w:eastAsia="Arial" w:hAnsi="Arial"/>
          <w:sz w:val="24"/>
          <w:szCs w:val="24"/>
        </w:rPr>
        <w:t xml:space="preserve">4) в органах законодательной власти - по представлению Торага Жогорку Кенеша Кыргызской Республики;</w:t>
      </w:r>
    </w:p>
    <w:p>
      <w:pPr>
        <w:spacing w:after="120"/>
        <w:ind w:firstLine="567"/>
        <w:jc w:val="both"/>
      </w:pPr>
      <w:r>
        <w:rPr>
          <w:rFonts w:ascii="Arial" w:cs="Arial" w:eastAsia="Arial" w:hAnsi="Arial"/>
          <w:sz w:val="24"/>
          <w:szCs w:val="24"/>
        </w:rPr>
        <w:t xml:space="preserve">5) в органах исполнительной власти - по представлению Председателя Кабинета Министров Кыргызской Республики;</w:t>
      </w:r>
    </w:p>
    <w:p>
      <w:pPr>
        <w:spacing w:after="120"/>
        <w:ind w:firstLine="567"/>
        <w:jc w:val="both"/>
      </w:pPr>
      <w:r>
        <w:rPr>
          <w:rFonts w:ascii="Arial" w:cs="Arial" w:eastAsia="Arial" w:hAnsi="Arial"/>
          <w:sz w:val="24"/>
          <w:szCs w:val="24"/>
        </w:rPr>
        <w:t xml:space="preserve">6) в органах местного самоуправления - по представлению руководителя уполномоченного государственного органа;</w:t>
      </w:r>
    </w:p>
    <w:p>
      <w:pPr>
        <w:spacing w:after="120"/>
        <w:ind w:firstLine="567"/>
        <w:jc w:val="both"/>
      </w:pPr>
      <w:r>
        <w:rPr>
          <w:rFonts w:ascii="Arial" w:cs="Arial" w:eastAsia="Arial" w:hAnsi="Arial"/>
          <w:sz w:val="24"/>
          <w:szCs w:val="24"/>
        </w:rPr>
        <w:t xml:space="preserve">7) в отношении лиц, ранее занимавших государственные или муниципальные должности, - по предложению Комиссии. При этом под лицами, указанными в настоящем подпункте, подразумеваются лица, которым высший классный чин был присвоен во время замещения политических государственных должностей, специальных государственных должностей, политических муниципальных должностей Кыргызской Республики и которые в настоящее время не занимают какие-либо государственные или муниципальные должности, в случае вступления в законную силу приговора суда о применении наказания в виде лишения высшего классного чина.</w:t>
      </w:r>
    </w:p>
    <w:p>
      <w:pPr>
        <w:spacing w:after="120"/>
        <w:ind w:firstLine="567"/>
        <w:jc w:val="both"/>
      </w:pPr>
      <w:r>
        <w:rPr>
          <w:rFonts w:ascii="Arial" w:cs="Arial" w:eastAsia="Arial" w:hAnsi="Arial"/>
          <w:i/>
          <w:iCs/>
          <w:sz w:val="24"/>
          <w:szCs w:val="24"/>
        </w:rPr>
        <w:t xml:space="preserve">(В редакции Указов Президента КР от </w:t>
      </w:r>
      <w:hyperlink w:history="1" r:id="rIdhrsjcl-libqf2athhzgnv">
        <w:r>
          <w:rPr>
            <w:rFonts w:ascii="Arial" w:cs="Arial" w:eastAsia="Arial" w:hAnsi="Arial"/>
            <w:i/>
            <w:iCs/>
            <w:color w:val="1D4ED8"/>
            <w:sz w:val="24"/>
            <w:szCs w:val="24"/>
            <w:u w:val="single"/>
          </w:rPr>
          <w:t xml:space="preserve">16 сентября 2024 года УП № 262</w:t>
        </w:r>
      </w:hyperlink>
      <w:r>
        <w:rPr>
          <w:rFonts w:ascii="Arial" w:cs="Arial" w:eastAsia="Arial" w:hAnsi="Arial"/>
          <w:sz w:val="24"/>
          <w:szCs w:val="24"/>
        </w:rPr>
        <w:t xml:space="preserve">,  </w:t>
      </w:r>
      <w:hyperlink w:history="1" r:id="rIdo-_3vxyq7dmpj5mthqzr5">
        <w:r>
          <w:rPr>
            <w:rFonts w:ascii="Arial" w:cs="Arial" w:eastAsia="Arial" w:hAnsi="Arial"/>
            <w:i/>
            <w:iCs/>
            <w:color w:val="1D4ED8"/>
            <w:sz w:val="24"/>
            <w:szCs w:val="24"/>
            <w:u w:val="single"/>
          </w:rPr>
          <w:t xml:space="preserve">26 февраля 2025 года УП № 67 </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Материалы к лишению и снижению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рассматриваются Комиссией.</w:t>
      </w:r>
    </w:p>
    <w:p>
      <w:pPr>
        <w:spacing w:after="120"/>
        <w:ind w:firstLine="567"/>
        <w:jc w:val="both"/>
      </w:pPr>
      <w:r>
        <w:rPr>
          <w:rFonts w:ascii="Arial" w:cs="Arial" w:eastAsia="Arial" w:hAnsi="Arial"/>
          <w:sz w:val="24"/>
          <w:szCs w:val="24"/>
        </w:rPr>
        <w:t xml:space="preserve">26. Лишение, снижение классных чинов советника государственной гражданской службы 1, 2 и 3 класса производится:</w:t>
      </w:r>
    </w:p>
    <w:p>
      <w:pPr>
        <w:spacing w:after="120"/>
        <w:ind w:firstLine="567"/>
        <w:jc w:val="both"/>
      </w:pPr>
      <w:r>
        <w:rPr>
          <w:rFonts w:ascii="Arial" w:cs="Arial" w:eastAsia="Arial" w:hAnsi="Arial"/>
          <w:sz w:val="24"/>
          <w:szCs w:val="24"/>
        </w:rPr>
        <w:t xml:space="preserve">1) Руководителем Администрации Президента Кыргызской Республики в отношении лиц, занимающих политические государственные должности в Администрации Президента Кыргызской Республики - по представлению руководителя структурного подразделения Администрации Президента Кыргызской Республики;</w:t>
      </w:r>
    </w:p>
    <w:p>
      <w:pPr>
        <w:spacing w:after="120"/>
        <w:ind w:firstLine="567"/>
        <w:jc w:val="both"/>
      </w:pPr>
      <w:r>
        <w:rPr>
          <w:rFonts w:ascii="Arial" w:cs="Arial" w:eastAsia="Arial" w:hAnsi="Arial"/>
          <w:sz w:val="24"/>
          <w:szCs w:val="24"/>
        </w:rPr>
        <w:t xml:space="preserve">2) Руководителем Аппарата Жогорку Кенеша Кыргызской Республики в отношении лиц, занимающих политические государственные должности в Аппарате Жогорку Кенеша Кыргызской Республики - по представлению руководителя структурного подразделения Аппарата Жогорку Кенеша Кыргызской Республики;</w:t>
      </w:r>
    </w:p>
    <w:p>
      <w:pPr>
        <w:spacing w:after="120"/>
        <w:ind w:firstLine="567"/>
        <w:jc w:val="both"/>
      </w:pPr>
      <w:r>
        <w:rPr>
          <w:rFonts w:ascii="Arial" w:cs="Arial" w:eastAsia="Arial" w:hAnsi="Arial"/>
          <w:sz w:val="24"/>
          <w:szCs w:val="24"/>
        </w:rPr>
        <w:t xml:space="preserve">3) руководителем уполномоченного государственного органа в отношении лиц, занимающих политические государственные должности:</w:t>
      </w:r>
    </w:p>
    <w:p>
      <w:pPr>
        <w:spacing w:after="120"/>
        <w:ind w:firstLine="567"/>
        <w:jc w:val="both"/>
      </w:pPr>
      <w:r>
        <w:rPr>
          <w:rFonts w:ascii="Arial" w:cs="Arial" w:eastAsia="Arial" w:hAnsi="Arial"/>
          <w:sz w:val="24"/>
          <w:szCs w:val="24"/>
        </w:rPr>
        <w:t xml:space="preserve">- заместителя полномочного представителя Президента в области, главы местной государственной администрации - акима и его заместителя по представлению полномочного представителя Президента Кыргызской Республики в области;</w:t>
      </w:r>
    </w:p>
    <w:p>
      <w:pPr>
        <w:spacing w:after="120"/>
        <w:ind w:firstLine="567"/>
        <w:jc w:val="both"/>
      </w:pPr>
      <w:r>
        <w:rPr>
          <w:rFonts w:ascii="Arial" w:cs="Arial" w:eastAsia="Arial" w:hAnsi="Arial"/>
          <w:sz w:val="24"/>
          <w:szCs w:val="24"/>
        </w:rPr>
        <w:t xml:space="preserve">- руководителя, заместителя руководителя подведомственного подразделения государственного органа (должности, на которые назначение и освобождение осуществляется Президентом, Председателем Кабинета Министров) - по представлению руководителя государственного органа.</w:t>
      </w:r>
    </w:p>
    <w:p>
      <w:pPr>
        <w:spacing w:after="120"/>
        <w:ind w:firstLine="567"/>
        <w:jc w:val="both"/>
      </w:pPr>
      <w:r>
        <w:rPr>
          <w:rFonts w:ascii="Arial" w:cs="Arial" w:eastAsia="Arial" w:hAnsi="Arial"/>
          <w:sz w:val="24"/>
          <w:szCs w:val="24"/>
        </w:rPr>
        <w:t xml:space="preserve">Лишение, снижение классных чинов советника муниципальной службы 1, 2 и 3 класса производится руководителем уполномоченного государственного органа по представлению полномочного представителя.</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71o65w3cay09ar2crvnxp">
        <w:r>
          <w:rPr>
            <w:rFonts w:ascii="Arial" w:cs="Arial" w:eastAsia="Arial" w:hAnsi="Arial"/>
            <w:i/>
            <w:iCs/>
            <w:color w:val="1D4ED8"/>
            <w:sz w:val="24"/>
            <w:szCs w:val="24"/>
            <w:u w:val="single"/>
          </w:rPr>
          <w:t xml:space="preserve">16 сентября 2024 года УП № 262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27. Президент Кыргызской Республики издает Указ о лишении высшего классного чина в случаях:</w:t>
      </w:r>
    </w:p>
    <w:p>
      <w:pPr>
        <w:spacing w:after="120"/>
        <w:ind w:firstLine="567"/>
        <w:jc w:val="both"/>
      </w:pPr>
      <w:r>
        <w:rPr>
          <w:rFonts w:ascii="Arial" w:cs="Arial" w:eastAsia="Arial" w:hAnsi="Arial"/>
          <w:sz w:val="24"/>
          <w:szCs w:val="24"/>
        </w:rPr>
        <w:t xml:space="preserve">- вступления в законную силу приговора суда о применении наказания в виде лишения высшего классного чина;</w:t>
      </w:r>
    </w:p>
    <w:p>
      <w:pPr>
        <w:spacing w:after="120"/>
        <w:ind w:firstLine="567"/>
        <w:jc w:val="both"/>
      </w:pPr>
      <w:r>
        <w:rPr>
          <w:rFonts w:ascii="Arial" w:cs="Arial" w:eastAsia="Arial" w:hAnsi="Arial"/>
          <w:sz w:val="24"/>
          <w:szCs w:val="24"/>
        </w:rPr>
        <w:t xml:space="preserve">- наличия недостоверных сведений в материалах для присвоения высшего классного чина.</w:t>
      </w:r>
    </w:p>
    <w:p>
      <w:pPr>
        <w:spacing w:after="120"/>
        <w:ind w:firstLine="567"/>
        <w:jc w:val="both"/>
      </w:pPr>
      <w:r>
        <w:rPr>
          <w:rFonts w:ascii="Arial" w:cs="Arial" w:eastAsia="Arial" w:hAnsi="Arial"/>
          <w:sz w:val="24"/>
          <w:szCs w:val="24"/>
        </w:rPr>
        <w:t xml:space="preserve">Наличие недостоверных сведений в материалах для присвоения высшего классного чина определяется решением Комиссии в связи с внесением недостоверной и (или) ложной информации в данных материалах.</w:t>
      </w:r>
    </w:p>
    <w:p>
      <w:pPr>
        <w:spacing w:after="120"/>
        <w:ind w:firstLine="567"/>
        <w:jc w:val="both"/>
      </w:pPr>
      <w:r>
        <w:rPr>
          <w:rFonts w:ascii="Arial" w:cs="Arial" w:eastAsia="Arial" w:hAnsi="Arial"/>
          <w:sz w:val="24"/>
          <w:szCs w:val="24"/>
        </w:rPr>
        <w:t xml:space="preserve">В случае издания Указа Президента Кыргызской Республики о лишении высшего классного чина свидетельство о присвоении высшего классного чина, врученное лицу, в отношении которого издан Указ, подлежит изъятию.</w:t>
      </w:r>
    </w:p>
    <w:p>
      <w:pPr>
        <w:spacing w:after="120"/>
        <w:ind w:firstLine="567"/>
        <w:jc w:val="both"/>
      </w:pPr>
      <w:r>
        <w:rPr>
          <w:rFonts w:ascii="Arial" w:cs="Arial" w:eastAsia="Arial" w:hAnsi="Arial"/>
          <w:sz w:val="24"/>
          <w:szCs w:val="24"/>
        </w:rPr>
        <w:t xml:space="preserve">Изъятые свидетельства о присвоении высшего классного чина передаются в ведомственный архив.</w:t>
      </w:r>
    </w:p>
    <w:p>
      <w:pPr>
        <w:spacing w:after="120"/>
        <w:ind w:firstLine="567"/>
        <w:jc w:val="both"/>
      </w:pPr>
      <w:r>
        <w:rPr>
          <w:rFonts w:ascii="Arial" w:cs="Arial" w:eastAsia="Arial" w:hAnsi="Arial"/>
          <w:sz w:val="24"/>
          <w:szCs w:val="24"/>
        </w:rPr>
        <w:t xml:space="preserve">Свидетельство о присвоении высшего классного чина, изъятое правоохранительными и таможенными органами у лица, незаконно владеющего им, сдается в структурное подразделение Администрации Президента Кыргызской Республики, ведающее вопросами кадров.</w:t>
      </w:r>
    </w:p>
    <w:p>
      <w:pPr>
        <w:spacing w:after="120"/>
        <w:ind w:firstLine="567"/>
        <w:jc w:val="both"/>
      </w:pPr>
      <w:r>
        <w:rPr>
          <w:rFonts w:ascii="Arial" w:cs="Arial" w:eastAsia="Arial" w:hAnsi="Arial"/>
          <w:sz w:val="24"/>
          <w:szCs w:val="24"/>
        </w:rPr>
        <w:t xml:space="preserve">На основании вступившего в силу приговора суда свидетельство о присвоении высшего классного чина изымается в порядке исполнения приговора суда.</w:t>
      </w:r>
    </w:p>
    <w:p>
      <w:pPr>
        <w:spacing w:after="120"/>
        <w:ind w:firstLine="567"/>
        <w:jc w:val="both"/>
      </w:pPr>
      <w:r>
        <w:rPr>
          <w:rFonts w:ascii="Arial" w:cs="Arial" w:eastAsia="Arial" w:hAnsi="Arial"/>
          <w:sz w:val="24"/>
          <w:szCs w:val="24"/>
        </w:rPr>
        <w:t xml:space="preserve">При отмене приговора суда по реабилитирующим основаниям, в соответствии с которым служащий или лицо, указанное в подпункте 7 пункта 24 настоящего Порядка, лишены высшего классного чина, изданный об этом Указ Президента Кыргызской Республики подлежит отмене, а право на высший классный чин - восстановлению.</w:t>
      </w:r>
    </w:p>
    <w:p>
      <w:pPr>
        <w:spacing w:after="120"/>
        <w:ind w:firstLine="567"/>
        <w:jc w:val="both"/>
      </w:pPr>
      <w:r>
        <w:rPr>
          <w:rFonts w:ascii="Arial" w:cs="Arial" w:eastAsia="Arial" w:hAnsi="Arial"/>
          <w:sz w:val="24"/>
          <w:szCs w:val="24"/>
        </w:rPr>
        <w:t xml:space="preserve">Восстановление в правах на высший классный чин производится по ходатайству лица, лишенного высшего классного чина.</w:t>
      </w:r>
    </w:p>
    <w:p>
      <w:pPr>
        <w:spacing w:after="120"/>
        <w:ind w:firstLine="567"/>
        <w:jc w:val="both"/>
      </w:pPr>
      <w:r>
        <w:rPr>
          <w:rFonts w:ascii="Arial" w:cs="Arial" w:eastAsia="Arial" w:hAnsi="Arial"/>
          <w:sz w:val="24"/>
          <w:szCs w:val="24"/>
        </w:rPr>
        <w:t xml:space="preserve">О восстановлении в правах на высший классный чин издается Указ Президента Кыргызской Республики, при этом служащему или лицу, указанному в подпункте 7 пункта 24 настоящего Порядка, или их наследникам возвращается свидетельство о присвоении высшего классного чина.</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uktzbdtgjwxi5tthy33cb">
        <w:r>
          <w:rPr>
            <w:rFonts w:ascii="Arial" w:cs="Arial" w:eastAsia="Arial" w:hAnsi="Arial"/>
            <w:i/>
            <w:iCs/>
            <w:color w:val="1D4ED8"/>
            <w:sz w:val="24"/>
            <w:szCs w:val="24"/>
            <w:u w:val="single"/>
          </w:rPr>
          <w:t xml:space="preserve">16 сентября 2024 года УП № 262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27-1. Руководитель государственного органа отменяет приказ о присвоении классного чина в случае вступления в законную силу приговора суда о применении наказания в виде лишения классного чина.</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okwmklhvel5b3fj9zkecd">
        <w:r>
          <w:rPr>
            <w:rFonts w:ascii="Arial" w:cs="Arial" w:eastAsia="Arial" w:hAnsi="Arial"/>
            <w:i/>
            <w:iCs/>
            <w:color w:val="1D4ED8"/>
            <w:sz w:val="24"/>
            <w:szCs w:val="24"/>
            <w:u w:val="single"/>
          </w:rPr>
          <w:t xml:space="preserve">16 сентября 2024 года УП № 262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27</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 Уполномоченный государственный орган издает приказ о лишении старшего классного чина в случае:</w:t>
      </w:r>
    </w:p>
    <w:p>
      <w:pPr>
        <w:spacing w:after="120"/>
        <w:ind w:firstLine="567"/>
        <w:jc w:val="both"/>
      </w:pPr>
      <w:r>
        <w:rPr>
          <w:rFonts w:ascii="Arial" w:cs="Arial" w:eastAsia="Arial" w:hAnsi="Arial"/>
          <w:sz w:val="24"/>
          <w:szCs w:val="24"/>
        </w:rPr>
        <w:t xml:space="preserve">- вступления в законную силу приговора суда о применении наказания в виде лишения старшего классного чина;</w:t>
      </w:r>
    </w:p>
    <w:p>
      <w:pPr>
        <w:spacing w:after="120"/>
        <w:ind w:firstLine="567"/>
        <w:jc w:val="both"/>
      </w:pPr>
      <w:r>
        <w:rPr>
          <w:rFonts w:ascii="Arial" w:cs="Arial" w:eastAsia="Arial" w:hAnsi="Arial"/>
          <w:sz w:val="24"/>
          <w:szCs w:val="24"/>
        </w:rPr>
        <w:t xml:space="preserve">- наличия недостоверных сведений в материалах для присвоения старшего классного чина.</w:t>
      </w:r>
    </w:p>
    <w:p>
      <w:pPr>
        <w:spacing w:after="120"/>
        <w:ind w:firstLine="567"/>
        <w:jc w:val="both"/>
      </w:pPr>
      <w:r>
        <w:rPr>
          <w:rFonts w:ascii="Arial" w:cs="Arial" w:eastAsia="Arial" w:hAnsi="Arial"/>
          <w:sz w:val="24"/>
          <w:szCs w:val="24"/>
        </w:rPr>
        <w:t xml:space="preserve">В случае издания приказа уполномоченного государственного органа о лишении старшего классного чина свидетельство о присвоении старшего классного чина, врученное лицу, в отношении которого издан приказ, подлежит изъятию.</w:t>
      </w:r>
    </w:p>
    <w:p>
      <w:pPr>
        <w:spacing w:after="120"/>
        <w:ind w:firstLine="567"/>
        <w:jc w:val="both"/>
      </w:pPr>
      <w:r>
        <w:rPr>
          <w:rFonts w:ascii="Arial" w:cs="Arial" w:eastAsia="Arial" w:hAnsi="Arial"/>
          <w:sz w:val="24"/>
          <w:szCs w:val="24"/>
        </w:rPr>
        <w:t xml:space="preserve">Изъятое свидетельство о присвоении старшего классного чина передается в архив уполномоченного государственного органа.</w:t>
      </w:r>
    </w:p>
    <w:p>
      <w:pPr>
        <w:spacing w:after="120"/>
        <w:ind w:firstLine="567"/>
        <w:jc w:val="both"/>
      </w:pPr>
      <w:r>
        <w:rPr>
          <w:rFonts w:ascii="Arial" w:cs="Arial" w:eastAsia="Arial" w:hAnsi="Arial"/>
          <w:i/>
          <w:iCs/>
          <w:sz w:val="24"/>
          <w:szCs w:val="24"/>
        </w:rPr>
        <w:t xml:space="preserve">(В редакции </w:t>
      </w:r>
      <w:hyperlink w:history="1" r:id="rIdocv_n4huwtas4hjnvngfp">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w:t>
      </w:r>
      <w:r>
        <w:rPr>
          <w:rFonts w:ascii="Arial" w:cs="Arial" w:eastAsia="Arial" w:hAnsi="Arial"/>
          <w:i/>
          <w:iCs/>
          <w:sz w:val="24"/>
          <w:szCs w:val="24"/>
        </w:rPr>
        <w:t xml:space="preserve">13 мая 2026 года № 163</w:t>
      </w:r>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Порядку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400" w:before="400"/>
        <w:jc w:val="center"/>
      </w:pPr>
      <w:r>
        <w:rPr>
          <w:rFonts w:ascii="Arial" w:cs="Arial" w:eastAsia="Arial" w:hAnsi="Arial"/>
          <w:b/>
          <w:bCs/>
          <w:sz w:val="32"/>
          <w:szCs w:val="32"/>
        </w:rPr>
        <w:t xml:space="preserve">ПЕРЕЧЕНЬ
 политических государственных должностей, специальных государственных должностей, политических муниципальных должностей, для которых предусмотрено присвоение старших и высших классных чинов</w:t>
      </w:r>
    </w:p>
    <w:p>
      <w:pPr>
        <w:spacing w:after="200"/>
        <w:jc w:val="center"/>
      </w:pPr>
      <w:r>
        <w:rPr>
          <w:rFonts w:ascii="Arial" w:cs="Arial" w:eastAsia="Arial" w:hAnsi="Arial"/>
          <w:i/>
          <w:iCs/>
          <w:sz w:val="24"/>
          <w:szCs w:val="24"/>
        </w:rPr>
        <w:t xml:space="preserve">(В редакции Указов Президента КР от </w:t>
      </w:r>
      <w:hyperlink w:history="1" r:id="rIdssi2nhxhic4kpf8fq9ygu">
        <w:r>
          <w:rPr>
            <w:rFonts w:ascii="Arial" w:cs="Arial" w:eastAsia="Arial" w:hAnsi="Arial"/>
            <w:i/>
            <w:iCs/>
            <w:color w:val="1D4ED8"/>
            <w:sz w:val="24"/>
            <w:szCs w:val="24"/>
            <w:u w:val="single"/>
          </w:rPr>
          <w:t xml:space="preserve">7 декабря 2023 года УП № 333</w:t>
        </w:r>
      </w:hyperlink>
      <w:r>
        <w:rPr>
          <w:rFonts w:ascii="Arial" w:cs="Arial" w:eastAsia="Arial" w:hAnsi="Arial"/>
          <w:i/>
          <w:iCs/>
          <w:sz w:val="24"/>
          <w:szCs w:val="24"/>
        </w:rPr>
        <w:t xml:space="preserve">, </w:t>
      </w:r>
      <w:hyperlink w:history="1" r:id="rIdrkqfmdqozbu_cvzdu7yxo">
        <w:r>
          <w:rPr>
            <w:rFonts w:ascii="Arial" w:cs="Arial" w:eastAsia="Arial" w:hAnsi="Arial"/>
            <w:i/>
            <w:iCs/>
            <w:color w:val="1D4ED8"/>
            <w:sz w:val="24"/>
            <w:szCs w:val="24"/>
            <w:u w:val="single"/>
          </w:rPr>
          <w:t xml:space="preserve">1 марта 2024 года УП № 52</w:t>
        </w:r>
      </w:hyperlink>
      <w:r>
        <w:rPr>
          <w:rFonts w:ascii="Arial" w:cs="Arial" w:eastAsia="Arial" w:hAnsi="Arial"/>
          <w:i/>
          <w:iCs/>
          <w:sz w:val="24"/>
          <w:szCs w:val="24"/>
        </w:rPr>
        <w:t xml:space="preserve">, </w:t>
      </w:r>
      <w:hyperlink w:history="1" r:id="rIdodojx0irnh0q-aqn2efhh">
        <w:r>
          <w:rPr>
            <w:rFonts w:ascii="Arial" w:cs="Arial" w:eastAsia="Arial" w:hAnsi="Arial"/>
            <w:i/>
            <w:iCs/>
            <w:color w:val="1D4ED8"/>
            <w:sz w:val="24"/>
            <w:szCs w:val="24"/>
            <w:u w:val="single"/>
          </w:rPr>
          <w:t xml:space="preserve">22 ноября 2024 года УП № 330</w:t>
        </w:r>
      </w:hyperlink>
      <w:r>
        <w:rPr>
          <w:rFonts w:ascii="Arial" w:cs="Arial" w:eastAsia="Arial" w:hAnsi="Arial"/>
          <w:i/>
          <w:iCs/>
          <w:sz w:val="24"/>
          <w:szCs w:val="24"/>
        </w:rPr>
        <w:t xml:space="preserve">, </w:t>
      </w:r>
      <w:hyperlink w:history="1" r:id="rIdykdxocozakmlxxboktbuy">
        <w:r>
          <w:rPr>
            <w:rFonts w:ascii="Arial" w:cs="Arial" w:eastAsia="Arial" w:hAnsi="Arial"/>
            <w:i/>
            <w:iCs/>
            <w:color w:val="1D4ED8"/>
            <w:sz w:val="24"/>
            <w:szCs w:val="24"/>
            <w:u w:val="single"/>
          </w:rPr>
          <w:t xml:space="preserve">26 марта 2025 года УП № 104</w:t>
        </w:r>
      </w:hyperlink>
      <w:r>
        <w:rPr>
          <w:rFonts w:ascii="Arial" w:cs="Arial" w:eastAsia="Arial" w:hAnsi="Arial"/>
          <w:i/>
          <w:iCs/>
          <w:sz w:val="24"/>
          <w:szCs w:val="24"/>
        </w:rPr>
        <w:t xml:space="preserve">, </w:t>
      </w:r>
      <w:hyperlink w:history="1" r:id="rIdjqiu0fksu2d1kz9gch3cm">
        <w:r>
          <w:rPr>
            <w:rFonts w:ascii="Arial" w:cs="Arial" w:eastAsia="Arial" w:hAnsi="Arial"/>
            <w:i/>
            <w:iCs/>
            <w:color w:val="1D4ED8"/>
            <w:sz w:val="24"/>
            <w:szCs w:val="24"/>
            <w:u w:val="single"/>
          </w:rPr>
          <w:t xml:space="preserve">1 августа 2025 года № 227</w:t>
        </w:r>
      </w:hyperlink>
      <w:r>
        <w:rPr>
          <w:rFonts w:ascii="Arial" w:cs="Arial" w:eastAsia="Arial" w:hAnsi="Arial"/>
          <w:i/>
          <w:iCs/>
          <w:sz w:val="24"/>
          <w:szCs w:val="24"/>
        </w:rPr>
        <w:t xml:space="preserve"> , </w:t>
      </w:r>
      <w:hyperlink w:history="1" r:id="rIdnl9dzuaeut_yd5isap4y2">
        <w:r>
          <w:rPr>
            <w:rFonts w:ascii="Arial" w:cs="Arial" w:eastAsia="Arial" w:hAnsi="Arial"/>
            <w:i/>
            <w:iCs/>
            <w:color w:val="1D4ED8"/>
            <w:sz w:val="24"/>
            <w:szCs w:val="24"/>
            <w:u w:val="single"/>
          </w:rPr>
          <w:t xml:space="preserve">24 октября 2025 года № 296</w:t>
        </w:r>
      </w:hyperlink>
      <w:r>
        <w:rPr>
          <w:rFonts w:ascii="Arial" w:cs="Arial" w:eastAsia="Arial" w:hAnsi="Arial"/>
          <w:i/>
          <w:iCs/>
          <w:sz w:val="24"/>
          <w:szCs w:val="24"/>
        </w:rPr>
        <w:t xml:space="preserve">, </w:t>
      </w:r>
      <w:hyperlink w:history="1" r:id="rIdzqqagxlo_emygzrjgah5d">
        <w:r>
          <w:rPr>
            <w:rFonts w:ascii="Arial" w:cs="Arial" w:eastAsia="Arial" w:hAnsi="Arial"/>
            <w:i/>
            <w:iCs/>
            <w:color w:val="1D4ED8"/>
            <w:sz w:val="24"/>
            <w:szCs w:val="24"/>
            <w:u w:val="single"/>
          </w:rPr>
          <w:t xml:space="preserve">16 декабря 2025 года № 365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
        <w:gridCol w:w="7601"/>
        <w:gridCol w:w="2365"/>
      </w:tblGrid>
      <w:tr>
        <w:tc>
          <w:tcPr>
            <w:tcW w:type="dxa" w:w="2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6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Классный чин</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Президент</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1 класса</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Торага Жогорку Кенеша - депутат Жогорку Кенеша</w:t>
            </w:r>
            <w:r>
              <w:rPr>
                <w:rFonts w:ascii="Arial" w:cs="Arial" w:eastAsia="Arial" w:hAnsi="Arial"/>
                <w:sz w:val="24"/>
                <w:szCs w:val="24"/>
              </w:rPr>
              <w:t xml:space="preserve">Председатель Кабинета Министров - Руководитель Администрации Президента</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от 2 до 1 класса</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секретарь</w:t>
            </w:r>
            <w:r>
              <w:rPr>
                <w:rFonts w:ascii="Arial" w:cs="Arial" w:eastAsia="Arial" w:hAnsi="Arial"/>
                <w:sz w:val="24"/>
                <w:szCs w:val="24"/>
              </w:rPr>
              <w:t xml:space="preserve">Заместитель Торага Жогорку Кенеша - депутат Жогорку Кенеша, депутат Жогорку Кенеша</w:t>
            </w:r>
            <w:r>
              <w:rPr>
                <w:rFonts w:ascii="Arial" w:cs="Arial" w:eastAsia="Arial" w:hAnsi="Arial"/>
                <w:sz w:val="24"/>
                <w:szCs w:val="24"/>
              </w:rPr>
              <w:t xml:space="preserve">Секретарь Совета безопасности, специальный представитель Президента по особым поручениям, специальный представитель Президента по горной повестке, руководитель секретариата Национального совета по развитию сферы виртуальных активов и блокчейн-технологий при Президенте Кыргызской Республики </w:t>
            </w:r>
            <w:r>
              <w:rPr>
                <w:rFonts w:ascii="Arial" w:cs="Arial" w:eastAsia="Arial" w:hAnsi="Arial"/>
                <w:sz w:val="24"/>
                <w:szCs w:val="24"/>
              </w:rPr>
              <w:t xml:space="preserve">Заместитель Председателя Кабинета Министров, заместитель Руководителя Администрации Президента, член Кабинета Министров (министр, председатель государственного комитета)</w:t>
            </w:r>
            <w:r>
              <w:rPr>
                <w:rFonts w:ascii="Arial" w:cs="Arial" w:eastAsia="Arial" w:hAnsi="Arial"/>
                <w:sz w:val="24"/>
                <w:szCs w:val="24"/>
              </w:rPr>
              <w:t xml:space="preserve">Уполномоченный по правам ребенка</w:t>
            </w:r>
            <w:r>
              <w:rPr>
                <w:rFonts w:ascii="Arial" w:cs="Arial" w:eastAsia="Arial" w:hAnsi="Arial"/>
                <w:sz w:val="24"/>
                <w:szCs w:val="24"/>
              </w:rPr>
              <w:t xml:space="preserve">Руководитель Аппарата Жогорку Кенеша, начальник управления Администрации Президента</w:t>
            </w:r>
            <w:r>
              <w:rPr>
                <w:rFonts w:ascii="Arial" w:cs="Arial" w:eastAsia="Arial" w:hAnsi="Arial"/>
                <w:sz w:val="24"/>
                <w:szCs w:val="24"/>
              </w:rPr>
              <w:t xml:space="preserve">Заведующий самостоятельным отделом Администрации Президента, начальник канцелярии Президента и Кабинета Министров, руководитель службы Администрации Президента, директор центра Администрации Президента, пресс-секретарь Президента, советник Президента, помощник Президента, ответственный секретарь комиссии при Президенте, заместитель Руководителя Аппарата Жогорку Кенеша</w:t>
            </w:r>
            <w:r>
              <w:rPr>
                <w:rFonts w:ascii="Arial" w:cs="Arial" w:eastAsia="Arial" w:hAnsi="Arial"/>
                <w:sz w:val="24"/>
                <w:szCs w:val="24"/>
              </w:rPr>
              <w:t xml:space="preserve">Председатель Центральной комиссии по выборам и проведению референдумов, председатель Счетной палаты, Акыйкатчы (Омбудсмен)</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от 3 до 2 класса</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 заместитель начальника управления Администрации Президента, постоянный представитель Президента и Кабинета Министров в Жогорку Кенеше, постоянный представитель Президента и Кабинета Министров в Конституционном суде, заместитель заведующего самостоятельным отделом Администрации Президента, заместитель заведующего самостоятельным отделом - заведующий сектором Администрации Президента, специальный представитель Президента, заместитель секретаря Совета безопасности, специальный представитель Кабинета Министров, заместитель руководителя службы Администрации Президента, директор центра Администрации Президента (в составе управления), заведующий отделом Администрации Президента (в составе управления), заведующий отделом - заместитель директора центра Администрации Президента (в составе управления), заведующий отделом Администрации Президента (в составе центра в управлении), заведующий отделом Аппарата Жогорку Кенеша, постоянный представитель Жогорку Кенеша в Конституционном суде</w:t>
            </w:r>
            <w:r>
              <w:rPr>
                <w:rFonts w:ascii="Arial" w:cs="Arial" w:eastAsia="Arial" w:hAnsi="Arial"/>
                <w:sz w:val="24"/>
                <w:szCs w:val="24"/>
              </w:rPr>
              <w:t xml:space="preserve">Заместитель заведующего отделом Администрации Президента (в составе управления, в составе центра в управлении), заместитель начальника канцелярии - заведующий сектором Администрации Президента, заместитель заведующего отделом - заведующий сектором Администрации Президента (в составе управления), заместитель постоянного представителя Президента и Кабинета Министров в Жогорку Кенеше, заместитель специального представителя Кабинета Министров, заместитель заведующего отделом Аппарата Жогорку Кенеша, ответственный секретарь комиссии при Президенте - заведующий сектором, заместитель руководителя секретариата Национального совета по развитию сферы виртуальных активов и блокчейн-технологий при Президенте Кыргызской Республики </w:t>
            </w:r>
            <w:r>
              <w:rPr>
                <w:rFonts w:ascii="Arial" w:cs="Arial" w:eastAsia="Arial" w:hAnsi="Arial"/>
                <w:sz w:val="24"/>
                <w:szCs w:val="24"/>
              </w:rPr>
              <w:t xml:space="preserve">Управляющий делами Президента</w:t>
            </w:r>
            <w:r>
              <w:rPr>
                <w:rFonts w:ascii="Arial" w:cs="Arial" w:eastAsia="Arial" w:hAnsi="Arial"/>
                <w:sz w:val="24"/>
                <w:szCs w:val="24"/>
              </w:rPr>
              <w:t xml:space="preserve">Руководитель государственного органа при Президенте (в непосредственном ведении Президента), руководитель административного ведомства при Кабинете Министров</w:t>
            </w:r>
            <w:r>
              <w:rPr>
                <w:rFonts w:ascii="Arial" w:cs="Arial" w:eastAsia="Arial" w:hAnsi="Arial"/>
                <w:sz w:val="24"/>
                <w:szCs w:val="24"/>
              </w:rPr>
              <w:t xml:space="preserve">Заместитель министра, заместитель председателя государственного комитета, заместитель руководителя государственного органа при Президенте (в непосредственном ведении Президента), заместитель руководителя административного ведомства при Кабинете Министров</w:t>
            </w:r>
            <w:r>
              <w:rPr>
                <w:rFonts w:ascii="Arial" w:cs="Arial" w:eastAsia="Arial" w:hAnsi="Arial"/>
                <w:sz w:val="24"/>
                <w:szCs w:val="24"/>
              </w:rPr>
              <w:t xml:space="preserve">Заместитель председателя Центральной комиссии по выборам и проведению референдумов, заместитель Акыйкатчы (Омбудсмена), заместитель управляющего делами Президента, аудитор Счетной палаты</w:t>
            </w:r>
            <w:r>
              <w:rPr>
                <w:rFonts w:ascii="Arial" w:cs="Arial" w:eastAsia="Arial" w:hAnsi="Arial"/>
                <w:sz w:val="24"/>
                <w:szCs w:val="24"/>
              </w:rPr>
              <w:t xml:space="preserve">Полномочный представитель Президента в области</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3 класса</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самостоятельным сектором Администрации Президента, заведующий сектором Администрации Президента (в составе управления, отдела, секретариата), заведующий сектором Аппарата Жогорку Кенеша</w:t>
            </w:r>
            <w:r>
              <w:rPr>
                <w:rFonts w:ascii="Arial" w:cs="Arial" w:eastAsia="Arial" w:hAnsi="Arial"/>
                <w:sz w:val="24"/>
                <w:szCs w:val="24"/>
              </w:rPr>
              <w:t xml:space="preserve">Главный эксперт Администрации Президента, государственный инспектор Администрации Президента</w:t>
            </w:r>
            <w:r>
              <w:rPr>
                <w:rFonts w:ascii="Arial" w:cs="Arial" w:eastAsia="Arial" w:hAnsi="Arial"/>
                <w:sz w:val="24"/>
                <w:szCs w:val="24"/>
              </w:rPr>
              <w:t xml:space="preserve">Инспектор Администрации Президента, эксперт Администрации Президента, спичрайтер Администрации Президента, эксперт Аппарата Жогорку Кенеша, старший консультант Аппарата Жогорку Кенеша, консультант Аппарата Жогорку Кенеша</w:t>
            </w:r>
            <w:r>
              <w:rPr>
                <w:rFonts w:ascii="Arial" w:cs="Arial" w:eastAsia="Arial" w:hAnsi="Arial"/>
                <w:sz w:val="24"/>
                <w:szCs w:val="24"/>
              </w:rPr>
              <w:t xml:space="preserve">Руководитель подведомственного подразделения государственного органа (должности, на которые назначение и освобождение осуществляются Президентом, Председателем Кабинета Министров), за исключением государственных органов, где предусмотрено присвоение воинских званий, специальных классных чинов и специальных званий</w:t>
            </w:r>
            <w:r>
              <w:rPr>
                <w:rFonts w:ascii="Arial" w:cs="Arial" w:eastAsia="Arial" w:hAnsi="Arial"/>
                <w:sz w:val="24"/>
                <w:szCs w:val="24"/>
              </w:rPr>
              <w:t xml:space="preserve">Заместитель руководителя подведомственного подразделения государственного органа (должности, на которые назначение и освобождение осуществляются Президентом, Председателем Кабинета Министров), за исключением государственных органов, где предусмотрено присвоение воинских званий, специальных классных чинов и специальных званий</w:t>
            </w:r>
            <w:r>
              <w:rPr>
                <w:rFonts w:ascii="Arial" w:cs="Arial" w:eastAsia="Arial" w:hAnsi="Arial"/>
                <w:sz w:val="24"/>
                <w:szCs w:val="24"/>
              </w:rPr>
              <w:t xml:space="preserve">Заместитель полномочного представителя Президента в области, глава местной государственной администрации - аким, заместитель главы местной государственной администрации - заместитель акима</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государственной гражданской службы от 3 до 1 класса</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исполнительного органа местного самоуправления города республиканского значения, председатель, заместитель председателя местного кенеша города республиканского значения</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Муниципальный советник муниципальной службы от 3 до 1 класса</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исполнительного органа местного самоуправления города, айылного аймака, председатель местного кенеша города</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муниципальной службы от 3 до 1 класса</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Порядку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Справка о кандидате для присвоения классного чина
 _____________________________________________________
 (ФИО)</w:t>
      </w:r>
    </w:p>
    <w:p>
      <w:pPr>
        <w:spacing w:after="120"/>
        <w:jc w:val="center"/>
      </w:pPr>
      <w:r>
        <w:rPr>
          <w:rFonts w:ascii="Arial" w:cs="Arial" w:eastAsia="Arial" w:hAnsi="Arial"/>
          <w:i/>
          <w:iCs/>
          <w:sz w:val="24"/>
          <w:szCs w:val="24"/>
        </w:rPr>
        <w:t xml:space="preserve">(В редакции Указов Президента КР от </w:t>
      </w:r>
      <w:hyperlink w:history="1" r:id="rId2lx6yvej12sloylzgtqaw">
        <w:r>
          <w:rPr>
            <w:rFonts w:ascii="Arial" w:cs="Arial" w:eastAsia="Arial" w:hAnsi="Arial"/>
            <w:i/>
            <w:iCs/>
            <w:color w:val="1D4ED8"/>
            <w:sz w:val="24"/>
            <w:szCs w:val="24"/>
            <w:u w:val="single"/>
          </w:rPr>
          <w:t xml:space="preserve">24 октября 2025 года № 296</w:t>
        </w:r>
      </w:hyperlink>
      <w:r>
        <w:rPr>
          <w:rFonts w:ascii="Arial" w:cs="Arial" w:eastAsia="Arial" w:hAnsi="Arial"/>
          <w:sz w:val="24"/>
          <w:szCs w:val="24"/>
        </w:rPr>
        <w:t xml:space="preserve">, </w:t>
      </w:r>
      <w:hyperlink w:history="1" r:id="rIdr0wgpfnjerlps5sh_h6h7">
        <w:r>
          <w:rPr>
            <w:rFonts w:ascii="Arial" w:cs="Arial" w:eastAsia="Arial" w:hAnsi="Arial"/>
            <w:i/>
            <w:iCs/>
            <w:color w:val="1D4ED8"/>
            <w:sz w:val="24"/>
            <w:szCs w:val="24"/>
            <w:u w:val="single"/>
          </w:rPr>
          <w:t xml:space="preserve">16 декабря 2025 года № 365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79"/>
        <w:gridCol w:w="2761"/>
        <w:gridCol w:w="1438"/>
      </w:tblGrid>
      <w:tr>
        <w:tc>
          <w:tcPr>
            <w:tcW w:type="dxa" w:w="59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месяц и год рождения</w:t>
            </w:r>
          </w:p>
        </w:tc>
        <w:tc>
          <w:tcPr>
            <w:tcW w:type="dxa" w:w="27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w:t>
            </w: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c>
          <w:tcPr>
            <w:tcW w:type="dxa" w:w="2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Национальность</w:t>
            </w:r>
          </w:p>
        </w:tc>
        <w:tc>
          <w:tcPr>
            <w:tcW w:type="dxa" w:w="2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2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2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Окончил (когда, что)</w:t>
            </w:r>
          </w:p>
        </w:tc>
        <w:tc>
          <w:tcPr>
            <w:tcW w:type="dxa" w:w="2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Специальность</w:t>
            </w:r>
          </w:p>
        </w:tc>
        <w:tc>
          <w:tcPr>
            <w:tcW w:type="dxa" w:w="419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Ученая степень, ученое звание</w:t>
            </w:r>
          </w:p>
        </w:tc>
        <w:tc>
          <w:tcPr>
            <w:tcW w:type="dxa" w:w="419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Классный чин, воинское звание, специальный классный чин, специальное звание (кем, когда присвоен)</w:t>
            </w:r>
          </w:p>
        </w:tc>
        <w:tc>
          <w:tcPr>
            <w:tcW w:type="dxa" w:w="419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Знание языков</w:t>
            </w:r>
          </w:p>
        </w:tc>
        <w:tc>
          <w:tcPr>
            <w:tcW w:type="dxa" w:w="419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Награды</w:t>
            </w:r>
          </w:p>
        </w:tc>
        <w:tc>
          <w:tcPr>
            <w:tcW w:type="dxa" w:w="419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Имеются ли у кандидата действующие дисциплинарные взыскания?</w:t>
            </w:r>
          </w:p>
        </w:tc>
        <w:tc>
          <w:tcPr>
            <w:tcW w:type="dxa" w:w="419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Проводится ли в отношении кандидата служебное расследование?</w:t>
            </w:r>
          </w:p>
        </w:tc>
        <w:tc>
          <w:tcPr>
            <w:tcW w:type="dxa" w:w="419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Трудовая деятельность</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0"/>
        <w:gridCol w:w="1340"/>
        <w:gridCol w:w="5604"/>
        <w:gridCol w:w="1895"/>
      </w:tblGrid>
      <w:tr>
        <w:tc>
          <w:tcPr>
            <w:tcW w:type="dxa" w:w="13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День, месяц, год</w:t>
            </w:r>
          </w:p>
        </w:tc>
        <w:tc>
          <w:tcPr>
            <w:tcW w:type="dxa" w:w="13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День, месяц, год</w:t>
            </w:r>
          </w:p>
        </w:tc>
        <w:tc>
          <w:tcPr>
            <w:tcW w:type="dxa" w:w="56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министерства, ведомства, учреждения, организации, предприятия</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Занимаемая должность</w:t>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периоды трудовой деятельности должны соответствовать записям в трудовой книжке работника.</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структурного подразделения,
 ведающего вопросами кадров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                    (ФИО, должность)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____________________________ 20__ г.</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evncqp2sugydepwm7sev">
      <w:r>
        <w:rPr>
          <w:rFonts w:ascii="Arial" w:cs="Arial" w:eastAsia="Arial" w:hAnsi="Arial"/>
          <w:color w:val="132D3F"/>
          <w:sz w:val="16"/>
          <w:szCs w:val="16"/>
          <w:u w:val="single"/>
        </w:rPr>
        <w:t xml:space="preserve">dalil.kg/document/435070</w:t>
      </w:r>
    </w:hyperlink>
  </w:p>
  <w:p>
    <w:pPr>
      <w:spacing w:after="0" w:before="40"/>
      <w:jc w:val="center"/>
    </w:pPr>
    <w:hyperlink w:history="1" r:id="rIdmkmxeyhqei11tnj97_uh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x3wp5omz_6nq9zjoeoem" Type="http://schemas.openxmlformats.org/officeDocument/2006/relationships/hyperlink" Target="https://dalil.kg/document/434907" TargetMode="External"/><Relationship Id="rIdndwrilvenec7znppm-w_p" Type="http://schemas.openxmlformats.org/officeDocument/2006/relationships/hyperlink" Target="https://dalil.kg/document/435152" TargetMode="External"/><Relationship Id="rIdxvwijqof1aiofmyrb8pee" Type="http://schemas.openxmlformats.org/officeDocument/2006/relationships/hyperlink" Target="https://dalil.kg/document/230002558" TargetMode="External"/><Relationship Id="rIdfca7yh0svjetsf7uhe9fd" Type="http://schemas.openxmlformats.org/officeDocument/2006/relationships/hyperlink" Target="https://dalil.kg/document/230021802" TargetMode="External"/><Relationship Id="rIdhdtvbinvqsct1kx7p59eo" Type="http://schemas.openxmlformats.org/officeDocument/2006/relationships/hyperlink" Target="https://dalil.kg/document/230024001" TargetMode="External"/><Relationship Id="rIdtanympt8myjybjeei7rk7" Type="http://schemas.openxmlformats.org/officeDocument/2006/relationships/hyperlink" Target="https://dalil.kg/document/230025276" TargetMode="External"/><Relationship Id="rIdhsxqxddf_w3pcptkuqhwx" Type="http://schemas.openxmlformats.org/officeDocument/2006/relationships/hyperlink" Target="https://dalil.kg/document/230024702" TargetMode="External"/><Relationship Id="rIdz1biqezsno1r5b26uotm_" Type="http://schemas.openxmlformats.org/officeDocument/2006/relationships/hyperlink" Target="https://dalil.kg/document/230035289" TargetMode="External"/><Relationship Id="rIdwindt38ufnvbzxokg-tmn" Type="http://schemas.openxmlformats.org/officeDocument/2006/relationships/hyperlink" Target="https://dalil.kg/document/230033511" TargetMode="External"/><Relationship Id="rIdzhldp72mbxrzx29-fw1rp" Type="http://schemas.openxmlformats.org/officeDocument/2006/relationships/hyperlink" Target="https://dalil.kg/document/230038914" TargetMode="External"/><Relationship Id="rId9o6ujlv8a5yjnwe8kzbcu" Type="http://schemas.openxmlformats.org/officeDocument/2006/relationships/hyperlink" Target="https://dalil.kg/document/230045478" TargetMode="External"/><Relationship Id="rId0qfsyv0mvjjfjjcdnz_yh" Type="http://schemas.openxmlformats.org/officeDocument/2006/relationships/hyperlink" Target="https://dalil.kg/document/202" TargetMode="External"/><Relationship Id="rIdfssut-dcbgje-ywvzsaik" Type="http://schemas.openxmlformats.org/officeDocument/2006/relationships/hyperlink" Target="https://dalil.kg/document/435070#pr1" TargetMode="External"/><Relationship Id="rIdrz6rvr_g_b__rqmibci_c" Type="http://schemas.openxmlformats.org/officeDocument/2006/relationships/hyperlink" Target="https://dalil.kg/document/435070#pr1" TargetMode="External"/><Relationship Id="rIdz1y76tq34kdwsyywwwqhw" Type="http://schemas.openxmlformats.org/officeDocument/2006/relationships/hyperlink" Target="https://dalil.kg/document/435081" TargetMode="External"/><Relationship Id="rId61eabuuuwmvydws2lt2s8" Type="http://schemas.openxmlformats.org/officeDocument/2006/relationships/hyperlink" Target="https://dalil.kg/document/230033511" TargetMode="External"/><Relationship Id="rIdjxc1cioorbe16redkcvxp" Type="http://schemas.openxmlformats.org/officeDocument/2006/relationships/hyperlink" Target="https://dalil.kg/document/230002558" TargetMode="External"/><Relationship Id="rIdpyavqicewzzes6mmgejeu" Type="http://schemas.openxmlformats.org/officeDocument/2006/relationships/hyperlink" Target="https://dalil.kg/document/230045478" TargetMode="External"/><Relationship Id="rIdzcqvbgo33-vndobqfvdaz" Type="http://schemas.openxmlformats.org/officeDocument/2006/relationships/hyperlink" Target="https://dalil.kg/document/230033511" TargetMode="External"/><Relationship Id="rIdhoxi008hbby6mo4bj6x9u" Type="http://schemas.openxmlformats.org/officeDocument/2006/relationships/hyperlink" Target="https://dalil.kg/document/230025276" TargetMode="External"/><Relationship Id="rIdx3ektp4vcuflivditd-vi" Type="http://schemas.openxmlformats.org/officeDocument/2006/relationships/hyperlink" Target="https://dalil.kg/document/230045478" TargetMode="External"/><Relationship Id="rId2m_brx52k26ckuwkf1ivr" Type="http://schemas.openxmlformats.org/officeDocument/2006/relationships/hyperlink" Target="https://dalil.kg/document/435070#pr2" TargetMode="External"/><Relationship Id="rIdcmtk4bfe_dxgzm39gnk_8" Type="http://schemas.openxmlformats.org/officeDocument/2006/relationships/hyperlink" Target="https://dalil.kg/document/230033511" TargetMode="External"/><Relationship Id="rIdinuzq47jkahhb0pbkmxip" Type="http://schemas.openxmlformats.org/officeDocument/2006/relationships/hyperlink" Target="https://dalil.kg/document/435081" TargetMode="External"/><Relationship Id="rIdz3-xgqk5uvsb8lt6dtaqs" Type="http://schemas.openxmlformats.org/officeDocument/2006/relationships/hyperlink" Target="https://dalil.kg/document/230002558" TargetMode="External"/><Relationship Id="rId-tz48muw89p3lqfl__wge" Type="http://schemas.openxmlformats.org/officeDocument/2006/relationships/hyperlink" Target="https://dalil.kg/document/230033511" TargetMode="External"/><Relationship Id="rIdhp1tsjg4f7woeame6qpn9" Type="http://schemas.openxmlformats.org/officeDocument/2006/relationships/hyperlink" Target="https://dalil.kg/document/435070#pr2" TargetMode="External"/><Relationship Id="rIdexhgvh4e3tinyf4vc0gtc" Type="http://schemas.openxmlformats.org/officeDocument/2006/relationships/hyperlink" Target="https://dalil.kg/document/230038914" TargetMode="External"/><Relationship Id="rIdekmenm36kgysgyvethb68" Type="http://schemas.openxmlformats.org/officeDocument/2006/relationships/hyperlink" Target="https://dalil.kg/document/230025276" TargetMode="External"/><Relationship Id="rIdhrsjcl-libqf2athhzgnv" Type="http://schemas.openxmlformats.org/officeDocument/2006/relationships/hyperlink" Target="https://dalil.kg/document/230021802" TargetMode="External"/><Relationship Id="rIdo-_3vxyq7dmpj5mthqzr5" Type="http://schemas.openxmlformats.org/officeDocument/2006/relationships/hyperlink" Target="https://dalil.kg/document/230025276" TargetMode="External"/><Relationship Id="rId71o65w3cay09ar2crvnxp" Type="http://schemas.openxmlformats.org/officeDocument/2006/relationships/hyperlink" Target="https://dalil.kg/document/230021802" TargetMode="External"/><Relationship Id="rIduktzbdtgjwxi5tthy33cb" Type="http://schemas.openxmlformats.org/officeDocument/2006/relationships/hyperlink" Target="https://dalil.kg/document/230021802" TargetMode="External"/><Relationship Id="rIdokwmklhvel5b3fj9zkecd" Type="http://schemas.openxmlformats.org/officeDocument/2006/relationships/hyperlink" Target="https://dalil.kg/document/230021802" TargetMode="External"/><Relationship Id="rIdocv_n4huwtas4hjnvngfp" Type="http://schemas.openxmlformats.org/officeDocument/2006/relationships/hyperlink" Target="https://dalil.kg/document/230045478" TargetMode="External"/><Relationship Id="rIdssi2nhxhic4kpf8fq9ygu" Type="http://schemas.openxmlformats.org/officeDocument/2006/relationships/hyperlink" Target="https://dalil.kg/document/435152" TargetMode="External"/><Relationship Id="rIdrkqfmdqozbu_cvzdu7yxo" Type="http://schemas.openxmlformats.org/officeDocument/2006/relationships/hyperlink" Target="https://dalil.kg/document/230002558" TargetMode="External"/><Relationship Id="rIdodojx0irnh0q-aqn2efhh" Type="http://schemas.openxmlformats.org/officeDocument/2006/relationships/hyperlink" Target="https://dalil.kg/document/230024001" TargetMode="External"/><Relationship Id="rIdykdxocozakmlxxboktbuy" Type="http://schemas.openxmlformats.org/officeDocument/2006/relationships/hyperlink" Target="https://dalil.kg/document/230024702" TargetMode="External"/><Relationship Id="rIdjqiu0fksu2d1kz9gch3cm" Type="http://schemas.openxmlformats.org/officeDocument/2006/relationships/hyperlink" Target="https://dalil.kg/document/230035289" TargetMode="External"/><Relationship Id="rIdnl9dzuaeut_yd5isap4y2" Type="http://schemas.openxmlformats.org/officeDocument/2006/relationships/hyperlink" Target="https://dalil.kg/document/230033511" TargetMode="External"/><Relationship Id="rIdzqqagxlo_emygzrjgah5d" Type="http://schemas.openxmlformats.org/officeDocument/2006/relationships/hyperlink" Target="https://dalil.kg/document/230038914" TargetMode="External"/><Relationship Id="rId2lx6yvej12sloylzgtqaw" Type="http://schemas.openxmlformats.org/officeDocument/2006/relationships/hyperlink" Target="https://dalil.kg/document/230033511" TargetMode="External"/><Relationship Id="rIdr0wgpfnjerlps5sh_h6h7" Type="http://schemas.openxmlformats.org/officeDocument/2006/relationships/hyperlink" Target="https://dalil.kg/document/230038914"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evncqp2sugydepwm7sev" Type="http://schemas.openxmlformats.org/officeDocument/2006/relationships/hyperlink" Target="https://dalil.kg/document/435070" TargetMode="External"/><Relationship Id="rIdmkmxeyhqei11tnj97_uh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2026-09-25T05:50:09.013Z</dcterms:created>
  <dcterms:modified xsi:type="dcterms:W3CDTF">2026-09-25T05:50:09.013Z</dcterms:modified>
</cp:coreProperties>
</file>

<file path=docProps/custom.xml><?xml version="1.0" encoding="utf-8"?>
<Properties xmlns="http://schemas.openxmlformats.org/officeDocument/2006/custom-properties" xmlns:vt="http://schemas.openxmlformats.org/officeDocument/2006/docPropsVTypes"/>
</file>