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235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страховых частей пенсий с 1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обеспечения дальнейшей поддержки жизненного уровня пенсионеров, руководствуясь статьями </w:t>
      </w:r>
      <w:hyperlink w:history="1" r:id="rIdosskm7oasj9dpg3dwo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3bilzlh7wx63-kof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8k0homf9oppczbhwz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u93xg_o8gvvad9ixm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2023 года коэффициент индексации размеров страховых частей пенсий для пенсий до тридцати тысяч сомов в размере 1,38.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Социальному фонду Кыргызской Республики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</w:t>
      </w:r>
      <w:r>
        <w:rPr>
          <w:rFonts w:ascii="Arial" w:cs="Arial" w:eastAsia="Arial" w:hAnsi="Arial"/>
          <w:sz w:val="24"/>
          <w:szCs w:val="24"/>
        </w:rPr>
        <w:t xml:space="preserve">ть</w:t>
      </w:r>
      <w:r>
        <w:rPr>
          <w:rFonts w:ascii="Arial" w:cs="Arial" w:eastAsia="Arial" w:hAnsi="Arial"/>
          <w:sz w:val="24"/>
          <w:szCs w:val="24"/>
        </w:rPr>
        <w:t xml:space="preserve"> с 1 октября 2023 года размеры страховых частей пенсий, назначенных до 1 октября 2023 года в соответствии с </w:t>
      </w:r>
      <w:hyperlink w:history="1" r:id="rId6gxtpsllmj0-7h5fvb7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на коэффициент индексации размеров страховых частей пенсий в размере 1,38 для пенсий до тридцати тысяч сомов, но не менее чем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500 (пятьсот)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сентября 2023 года № 74 (3523)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u6xbyjd8guw2v_644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dalil.kg/document/435116</w:t>
      </w:r>
    </w:hyperlink>
  </w:p>
  <w:p>
    <w:pPr>
      <w:spacing w:after="0" w:before="40"/>
      <w:jc w:val="center"/>
    </w:pPr>
    <w:hyperlink w:history="1" r:id="rIdetlnkwjhmc3mbcetn-5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skm7oasj9dpg3dwou6s" Type="http://schemas.openxmlformats.org/officeDocument/2006/relationships/hyperlink" Target="https://dalil.kg/document/112213#st_19" TargetMode="External"/><Relationship Id="rIdlu3bilzlh7wx63-kofsm0" Type="http://schemas.openxmlformats.org/officeDocument/2006/relationships/hyperlink" Target="https://dalil.kg/document/112213#st_44" TargetMode="External"/><Relationship Id="rIdyu8k0homf9oppczbhwz-m" Type="http://schemas.openxmlformats.org/officeDocument/2006/relationships/hyperlink" Target="https://dalil.kg/document/112213#st_66" TargetMode="External"/><Relationship Id="rIdcmu93xg_o8gvvad9ixmh4" Type="http://schemas.openxmlformats.org/officeDocument/2006/relationships/hyperlink" Target="https://dalil.kg/document/112213#st_71" TargetMode="External"/><Relationship Id="rId6gxtpsllmj0-7h5fvb7pq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u6xbyjd8guw2v_644su" Type="http://schemas.openxmlformats.org/officeDocument/2006/relationships/hyperlink" Target="https://dalil.kg/document/435116" TargetMode="External"/><Relationship Id="rIdetlnkwjhmc3mbcetn-5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2026-09-28T12:33:26.951Z</dcterms:created>
  <dcterms:modified xsi:type="dcterms:W3CDTF">2026-09-28T12:33:26.951Z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