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г.Бишкек от 10 апреля 1998 года № 36</w:t>
      </w:r>
      <w:r>
        <w:rPr>
          <w:rFonts w:ascii="Arial" w:cs="Arial" w:eastAsia="Arial" w:hAnsi="Arial"/>
          <w:sz w:val="28"/>
          <w:szCs w:val="28"/>
        </w:rPr>
        <w:t xml:space="preserve">О присоединении Кыргызской Республики к Ниццкому</w:t>
      </w:r>
      <w:r>
        <w:rPr>
          <w:rFonts w:ascii="Arial" w:cs="Arial" w:eastAsia="Arial" w:hAnsi="Arial"/>
          <w:sz w:val="28"/>
          <w:szCs w:val="28"/>
        </w:rPr>
        <w:t xml:space="preserve">соглашению о Международной классификации товаров</w:t>
      </w:r>
      <w:r>
        <w:rPr>
          <w:rFonts w:ascii="Arial" w:cs="Arial" w:eastAsia="Arial" w:hAnsi="Arial"/>
          <w:sz w:val="28"/>
          <w:szCs w:val="28"/>
        </w:rPr>
        <w:t xml:space="preserve">и услуг для регистрации знаков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 26 января 1998 года</w:t>
      </w: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 17 марта 1998 года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Присоединиться к Ниццкому соглашению о Международной классификации</w:t>
      </w:r>
      <w:r>
        <w:rPr>
          <w:rFonts w:ascii="Arial" w:cs="Arial" w:eastAsia="Arial" w:hAnsi="Arial"/>
          <w:sz w:val="24"/>
          <w:szCs w:val="24"/>
        </w:rPr>
        <w:t xml:space="preserve">товаров и услуг для регистрации знаков от 1957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Поручить Министерству иностранных дел Кыргызской Республики депонировать грамоту о присоединении депозитарию, которым является Генеральный директор Всемирной организации интеллектуальной собственности.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 момента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                                                      А.Акаев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picdvg5nr5pxuqnq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</w:t>
      </w:r>
    </w:hyperlink>
  </w:p>
  <w:p>
    <w:pPr>
      <w:spacing w:after="0" w:before="40"/>
      <w:jc w:val="center"/>
    </w:pPr>
    <w:hyperlink w:history="1" r:id="rId9t11jw3tbmozzuom7qi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picdvg5nr5pxuqnqwvm" Type="http://schemas.openxmlformats.org/officeDocument/2006/relationships/hyperlink" Target="https://dalil.kg/document/44" TargetMode="External"/><Relationship Id="rId9t11jw3tbmozzuom7qi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2026-09-24T19:59:33.295Z</dcterms:created>
  <dcterms:modified xsi:type="dcterms:W3CDTF">2026-09-24T19:59:33.295Z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