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 СИЛУ</w:t>
      </w:r>
      <w:r>
        <w:rPr>
          <w:rFonts w:ascii="Arial" w:cs="Arial" w:eastAsia="Arial" w:hAnsi="Arial"/>
          <w:sz w:val="24"/>
          <w:szCs w:val="24"/>
        </w:rPr>
        <w:t xml:space="preserve">                 в соответствии с Указом Президента КР                     от 23 июня 2008 года УП N 232  от 1 февраля 2006 года УП № 38                  УКАЗ ПРЕЗИДЕНТА КЫРГЫЗСКОЙ РЕСПУБЛИКИ         О Совете по информационно-коммуникационным технологиям                 при Президенте Кыргызской Республики                  (В редакции Указа Президента КР от       </w:t>
      </w:r>
      <w:hyperlink w:history="1" r:id="rIdeyaunuiir8h-a1dke7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b-viqlx7ente4zum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повышения эффективности деятельности Совета по информаци-онно-коммуникационным технологиям при Президенте Кыргызской  Республикипостановляю:     1. Утвердить </w:t>
      </w:r>
      <w:hyperlink w:history="1" r:id="rIdwyhei1nkfyxbhtgzac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  информационно-коммуникационнымтехнологиям  при Президенте Кыргызской Республики и его </w:t>
      </w:r>
      <w:hyperlink w:history="1" r:id="rIdg9jrziqmk6hxykqqrvj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согласноприложениям № 1 и 2 к настоящему Указу.     2. Признать утратившими силу:     - пункт 2 </w:t>
      </w:r>
      <w:hyperlink w:history="1" r:id="rIdf6817-u4aospwef1hw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  ин-формационно-коммуникационным технологиям при Президенте Кыргызской Рес-публики" от 18 июня 2001 года № 199;     - </w:t>
      </w:r>
      <w:hyperlink w:history="1" r:id="rIdxcu6tf5wuara3tig8u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идополнений в Указ Президента Кыргызской Республики "О Совете по  инфор-мационно-коммуникационным технологиям при Президенте Кыргызской Респуб-лики" от 18 июня 2001 года" от 2 ноябре 2002 года № 302;     - </w:t>
      </w:r>
      <w:hyperlink w:history="1" r:id="rId0l0vvco4mdr7h-uhv8m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идополнений в Указ Президента Кыргызской Республики "О Совете по  инфор-мационно-коммуникационным технологиям при Президенте Кыргызской Респуб-лики" от 18 июня 2001 года" от 13 ноября 2002 года № 312.     3. Правительству Кыргызской Республики привести свои решения в со-ответствие с настоящим Указом.     4.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Президент   Кыргызской Республики                                      К.Бакиев                                                           Приложение № 2   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 февраля 2006 года № 38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Совета по информационно-коммуникационным           технологиям при Президенте Кыргызской Республики                    (В редакции Указа Президента КР от      </w:t>
      </w:r>
      <w:hyperlink w:history="1" r:id="rIdc2yurspql16ipsh6buk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0pbmdgyc7xcsh9xc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2008 года №79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Бакиев Курманбек     - Президент Кыргызской Республики,  председа-     Салиевич               тель Совета;     Бекбоев Замир        - заместитель Руководителя Администрации Пре-     Исакович               зидента Кыргызской Республики,  первый  за-                            меститель председателя Совета;     Темирбаев Курманбек  - управляющий  делами  Президента  Кыргызской     Токтосунович           Республики, заместитель председателя  Сове-                            та;     Мамытов Токтокучук   - секретарь  Совета  безопасности  Кыргызской     Болотбекович           Республики, заместитель председателя  Сове-                            та;     Карагулов Аманат     - заведующий отделом информатизации  и  теле-     Нурдинович             коммуникаций Управления  делами  Президента                            Кыргызской Республики, ответственный секре-                            тарь Совета.                      Члены Совета (по должности):                           - заведующий отделом экономической и социаль-                            ной  политики Администрации Президента Кыр-                            гызской Республики;                          - министр транспорта  и коммуникаций Кыргызс-                            кой Республики;                          - министр финансов Кыргызской Республики;                          - министр образования и науки Кыргызской Рес-                            публики;                          - министр экономического развития и  торговли                            Кыргызской Республики;                          - директор Государственного агентства  инфор-                            мационных  ресурсов и технологий при Прави-                            тельстве Кыргызской Республики;                          - директор Национального агентства связи Кыр-                            гызской Республики;                          - директор Общественного      информационного                            центра  при  Управлении  делами  Президента                            Кыргызской Республики;                          - председатель Правления -  председатель  ОАО                            "Кыргызтелеком" (по согласованию);                          - постоянный представитель Программы развития                            ООН  в Кыргызской Республике (по согласова-                            нию);                          - директор Ассоциации  операторов  связи Кыр-                            гызской Республики (по согласованию).                          Персональный список:      Бримкулов Улан       - декан КАФ-Интернет Кыргызского национально-     Нургазиевич            го университета имени Ж.Баласагына (по сог-                            ласованию);     Живоглядов Валерий   - директор  Центра  электронного  менеджмента     Петрович               знаний  Кыргызско-Российского   Славянского                            университета  им.Б.Ельцина  (по  согласова-                            нию);     Кыдыралиев Тургунбек - эксперт  по  информационно-коммуникационным     Нааматович             технологиям (по согласованию);     Каипов Сулайман      - ректор   Кыргызско-Турецкого   университета     Турдуевич              "Манас" (по согласованию);     Фесенко Андрей       - национальный координатор проекта Азиатского     Владимирович           банка реконструкции и развития по внедрению                            ИКТ в образование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pbjlwlfonprwrd2s5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dalil.kg/document/4401</w:t>
      </w:r>
    </w:hyperlink>
  </w:p>
  <w:p>
    <w:pPr>
      <w:spacing w:after="0" w:before="40"/>
      <w:jc w:val="center"/>
    </w:pPr>
    <w:hyperlink w:history="1" r:id="rId0ayzeq4brla1eyck6ib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aunuiir8h-a1dke7zpg" Type="http://schemas.openxmlformats.org/officeDocument/2006/relationships/hyperlink" Target="https://dalil.kg/document/4693" TargetMode="External"/><Relationship Id="rIddrb-viqlx7ente4zumhgc" Type="http://schemas.openxmlformats.org/officeDocument/2006/relationships/hyperlink" Target="https://dalil.kg/document/4715" TargetMode="External"/><Relationship Id="rIdwyhei1nkfyxbhtgzaccff" Type="http://schemas.openxmlformats.org/officeDocument/2006/relationships/hyperlink" Target="https://dalil.kg/document/4402" TargetMode="External"/><Relationship Id="rIdg9jrziqmk6hxykqqrvj2x" Type="http://schemas.openxmlformats.org/officeDocument/2006/relationships/hyperlink" Target="https://dalil.kg/document/4401#1" TargetMode="External"/><Relationship Id="rIdf6817-u4aospwef1hwtjc" Type="http://schemas.openxmlformats.org/officeDocument/2006/relationships/hyperlink" Target="https://dalil.kg/document/3441" TargetMode="External"/><Relationship Id="rIdxcu6tf5wuara3tig8ucis" Type="http://schemas.openxmlformats.org/officeDocument/2006/relationships/hyperlink" Target="https://dalil.kg/document/3896" TargetMode="External"/><Relationship Id="rId0l0vvco4mdr7h-uhv8mdz" Type="http://schemas.openxmlformats.org/officeDocument/2006/relationships/hyperlink" Target="https://dalil.kg/document/3911" TargetMode="External"/><Relationship Id="rIdc2yurspql16ipsh6bukn4" Type="http://schemas.openxmlformats.org/officeDocument/2006/relationships/hyperlink" Target="https://dalil.kg/document/4693" TargetMode="External"/><Relationship Id="rIdcc0pbmdgyc7xcsh9xcnrh" Type="http://schemas.openxmlformats.org/officeDocument/2006/relationships/hyperlink" Target="https://dalil.kg/document/47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pbjlwlfonprwrd2s5n1" Type="http://schemas.openxmlformats.org/officeDocument/2006/relationships/hyperlink" Target="https://dalil.kg/document/4401" TargetMode="External"/><Relationship Id="rId0ayzeq4brla1eyck6ib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2026-09-23T16:03:06.260Z</dcterms:created>
  <dcterms:modified xsi:type="dcterms:W3CDTF">2026-09-23T16:03:06.260Z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