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-КУДУКСКИЙ АЙЫЛНЫЙ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ноября </w:t>
      </w:r>
      <w:r>
        <w:rPr>
          <w:rFonts w:ascii="Arial" w:cs="Arial" w:eastAsia="Arial" w:hAnsi="Arial"/>
          <w:sz w:val="24"/>
          <w:szCs w:val="24"/>
        </w:rPr>
        <w:t xml:space="preserve">2019 года № 1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/XX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I-2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кандидатуры в состав резерва Ысык-Атинской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_bwenvkrnokre-qbur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 и на основании протокола собрания трудового коллектива аппарат Ак-Кудукского айыл окмоту </w:t>
      </w:r>
      <w:r>
        <w:rPr>
          <w:rFonts w:ascii="Arial" w:cs="Arial" w:eastAsia="Arial" w:hAnsi="Arial"/>
          <w:sz w:val="24"/>
          <w:szCs w:val="24"/>
        </w:rPr>
        <w:t xml:space="preserve">Ак-Кудукский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кандидатуру Коротковой Татьяна Григорьевны  в состав резерва Ысык-Атинской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Суваналиев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etnxy6gqbkvt-tvci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dalil.kg/document/440140</w:t>
      </w:r>
    </w:hyperlink>
  </w:p>
  <w:p>
    <w:pPr>
      <w:spacing w:after="0" w:before="40"/>
      <w:jc w:val="center"/>
    </w:pPr>
    <w:hyperlink w:history="1" r:id="rId4wvprq_ftsg-z1oopwf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_bwenvkrnokre-qburco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etnxy6gqbkvt-tvcile" Type="http://schemas.openxmlformats.org/officeDocument/2006/relationships/hyperlink" Target="https://dalil.kg/document/440140" TargetMode="External"/><Relationship Id="rId4wvprq_ftsg-z1oopwf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2026-10-03T07:57:06.374Z</dcterms:created>
  <dcterms:modified xsi:type="dcterms:W3CDTF">2026-10-03T07:57:06.374Z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