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 в соответствии с </w:t>
      </w:r>
      <w:hyperlink w:history="1" r:id="rIdpbeyngbbo0owex-et05-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мая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УП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172</w:t>
      </w:r>
      <w:r>
        <w:rPr>
          <w:rFonts w:ascii="Arial" w:cs="Arial" w:eastAsia="Arial" w:hAnsi="Arial"/>
          <w:sz w:val="24"/>
          <w:szCs w:val="24"/>
        </w:rPr>
        <w:t xml:space="preserve"> от 17 января 2006 года УП № 13                  УКАЗ ПРЕЗИДЕНТА КЫРГЫЗСКОЙ РЕСПУБЛИКИ                 Об учреждении государственной должности                 Полномочного представителя Президента           Кыргызской Республики по вопросам интеграционного                 сотрудничества в рамках СНГ и ЕврАзЭС     (В редакции Указов Президента КР от </w:t>
      </w:r>
      <w:hyperlink w:history="1" r:id="rId18gf8qbljmyei_sg0is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мая 2006 года УП №236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 </w:t>
      </w:r>
      <w:hyperlink w:history="1" r:id="rId5t_ahwy0xubz4kn33nx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№385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обеспечения эффективного участия Кыргызской  Республики  винтеграционных  процессах  в экономической сфере в рамках СНГ и ЕврАзЭСпостановляю:     1. Ввести   государственную  должность  -  должность  Полномочногопредставителя Президента Кыргызской Республики по вопросам интеграцион-ного сотрудничества в рамках СНГ и ЕврАзЭС.     2. Установить, что государственная должность Полномочного предста-вителя  Президента  Кыргызской  Республики  по вопросам интеграционногосотрудничества в рамках СНГ и ЕврАзЭС приравнивается  к  должности  ви-це-премьер-министра Кыргызской Республики.     3. (Утратил  силу  в соответствии с </w:t>
      </w:r>
      <w:hyperlink w:history="1" r:id="rIdqqnyfpuygk4jiyand9z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27 ав-густа 2007 года УП № 385)     4. Внести в Указ Президента Кыргызской Республики "О  структуре  иштатной  численности Администрации Президента Кыргызской Республики" от</w:t>
      </w:r>
      <w:hyperlink w:history="1" r:id="rId1o3vbnyfy8yccmn9yfr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2005 года № 456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дополнения:     - в Приложении № 1 "Перечень должностных лиц и структурных подраз-делений,  входящих в состав Администрации Президента Кыргызской Респуб-лики", утвержденном вышеназванным Указом:     после абзаца "Руководство Администрации Президента Кыргызской Рес-публики" дополнить новым абзацем следующего содержания:     "Полномочный представитель  Президента  Кыргызской  Республики  повопросам интеграционного сотрудничества в рамках СНГ и ЕврАзЭС";     - в Приложении № 3 "Штатная численность  Администрации  ПрезидентаКыргызской Республики", утвержденном вышеназванным Указом;     после пункта 2 "Руководство  Администрации  Президента  КыргызскойРеспублики" дополнить новым пунктом 2-1 следующего содержания:-----------------------------------------------------------------------|2-1|Полномочный представитель Президента Кыргызской          |   1   ||   |Республики по вопросам интеграционного сотрудничества в  |       ||   |рамках СНГ и ЕврАзЭС                                     |       |-----------------------------------------------------------------------     в абзаце "Всего" цифру "127" заменить цифрой "128".     5.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cebl7jxcg_fxj7zq9b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dalil.kg/document/4404</w:t>
      </w:r>
    </w:hyperlink>
  </w:p>
  <w:p>
    <w:pPr>
      <w:spacing w:after="0" w:before="40"/>
      <w:jc w:val="center"/>
    </w:pPr>
    <w:hyperlink w:history="1" r:id="rIdzl3s3m-ryrylfszulsj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beyngbbo0owex-et05-g" Type="http://schemas.openxmlformats.org/officeDocument/2006/relationships/hyperlink" Target="https://dalil.kg/document/430967" TargetMode="External"/><Relationship Id="rId18gf8qbljmyei_sg0isut" Type="http://schemas.openxmlformats.org/officeDocument/2006/relationships/hyperlink" Target="https://dalil.kg/document/4466" TargetMode="External"/><Relationship Id="rId5t_ahwy0xubz4kn33nxxb" Type="http://schemas.openxmlformats.org/officeDocument/2006/relationships/hyperlink" Target="https://dalil.kg/document/4636" TargetMode="External"/><Relationship Id="rIdqqnyfpuygk4jiyand9zdh" Type="http://schemas.openxmlformats.org/officeDocument/2006/relationships/hyperlink" Target="https://dalil.kg/document/4636" TargetMode="External"/><Relationship Id="rId1o3vbnyfy8yccmn9yfrfr" Type="http://schemas.openxmlformats.org/officeDocument/2006/relationships/hyperlink" Target="https://dalil.kg/document/440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cebl7jxcg_fxj7zq9bl3" Type="http://schemas.openxmlformats.org/officeDocument/2006/relationships/hyperlink" Target="https://dalil.kg/document/4404" TargetMode="External"/><Relationship Id="rIdzl3s3m-ryrylfszulsj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2026-09-24T07:39:00.520Z</dcterms:created>
  <dcterms:modified xsi:type="dcterms:W3CDTF">2026-09-24T07:39:00.520Z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